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087B53" w:rsidRDefault="00087B53" w:rsidP="001F21BA">
      <w:pPr>
        <w:spacing w:after="0" w:line="240" w:lineRule="auto"/>
        <w:jc w:val="center"/>
        <w:rPr>
          <w:rFonts w:eastAsia="Times New Roman" w:cs="Arial"/>
          <w:b/>
          <w:color w:val="000000"/>
          <w:sz w:val="48"/>
          <w:szCs w:val="48"/>
        </w:rPr>
      </w:pPr>
    </w:p>
    <w:p w:rsidR="001F21BA" w:rsidRPr="00087B53" w:rsidRDefault="002E2B1A" w:rsidP="001F21BA">
      <w:pPr>
        <w:spacing w:after="0" w:line="240" w:lineRule="auto"/>
        <w:jc w:val="center"/>
        <w:rPr>
          <w:rFonts w:eastAsia="Times New Roman" w:cs="Arial"/>
          <w:b/>
          <w:color w:val="000000"/>
          <w:sz w:val="48"/>
          <w:szCs w:val="48"/>
        </w:rPr>
      </w:pPr>
      <w:r w:rsidRPr="00087B53">
        <w:rPr>
          <w:rFonts w:eastAsia="Times New Roman" w:cs="Arial"/>
          <w:b/>
          <w:color w:val="000000"/>
          <w:sz w:val="48"/>
          <w:szCs w:val="48"/>
        </w:rPr>
        <w:t>D</w:t>
      </w:r>
      <w:r w:rsidR="00087B53">
        <w:rPr>
          <w:rFonts w:eastAsia="Times New Roman" w:cs="Arial"/>
          <w:b/>
          <w:color w:val="000000"/>
          <w:sz w:val="48"/>
          <w:szCs w:val="48"/>
        </w:rPr>
        <w:t xml:space="preserve">urango </w:t>
      </w:r>
      <w:r w:rsidRPr="00087B53">
        <w:rPr>
          <w:rFonts w:eastAsia="Times New Roman" w:cs="Arial"/>
          <w:b/>
          <w:color w:val="000000"/>
          <w:sz w:val="48"/>
          <w:szCs w:val="48"/>
        </w:rPr>
        <w:t>N</w:t>
      </w:r>
      <w:r w:rsidR="00087B53">
        <w:rPr>
          <w:rFonts w:eastAsia="Times New Roman" w:cs="Arial"/>
          <w:b/>
          <w:color w:val="000000"/>
          <w:sz w:val="48"/>
          <w:szCs w:val="48"/>
        </w:rPr>
        <w:t xml:space="preserve">ature </w:t>
      </w:r>
      <w:r w:rsidRPr="00087B53">
        <w:rPr>
          <w:rFonts w:eastAsia="Times New Roman" w:cs="Arial"/>
          <w:b/>
          <w:color w:val="000000"/>
          <w:sz w:val="48"/>
          <w:szCs w:val="48"/>
        </w:rPr>
        <w:t>S</w:t>
      </w:r>
      <w:r w:rsidR="00087B53">
        <w:rPr>
          <w:rFonts w:eastAsia="Times New Roman" w:cs="Arial"/>
          <w:b/>
          <w:color w:val="000000"/>
          <w:sz w:val="48"/>
          <w:szCs w:val="48"/>
        </w:rPr>
        <w:t>tudies</w:t>
      </w:r>
      <w:r w:rsidRPr="00087B53">
        <w:rPr>
          <w:rFonts w:eastAsia="Times New Roman" w:cs="Arial"/>
          <w:b/>
          <w:color w:val="000000"/>
          <w:sz w:val="48"/>
          <w:szCs w:val="48"/>
        </w:rPr>
        <w:t xml:space="preserve"> Habitat Asse</w:t>
      </w:r>
      <w:r w:rsidR="00087B53">
        <w:rPr>
          <w:rFonts w:eastAsia="Times New Roman" w:cs="Arial"/>
          <w:b/>
          <w:color w:val="000000"/>
          <w:sz w:val="48"/>
          <w:szCs w:val="48"/>
        </w:rPr>
        <w:t>s</w:t>
      </w:r>
      <w:r w:rsidRPr="00087B53">
        <w:rPr>
          <w:rFonts w:eastAsia="Times New Roman" w:cs="Arial"/>
          <w:b/>
          <w:color w:val="000000"/>
          <w:sz w:val="48"/>
          <w:szCs w:val="48"/>
        </w:rPr>
        <w:t>sment</w:t>
      </w:r>
    </w:p>
    <w:p w:rsidR="001F21BA" w:rsidRPr="00087B53" w:rsidRDefault="00087B53" w:rsidP="00087B53">
      <w:pPr>
        <w:spacing w:after="0" w:line="240" w:lineRule="auto"/>
        <w:jc w:val="center"/>
        <w:rPr>
          <w:rFonts w:eastAsia="Times New Roman" w:cs="Arial"/>
          <w:b/>
          <w:color w:val="000000"/>
          <w:sz w:val="48"/>
          <w:szCs w:val="48"/>
        </w:rPr>
      </w:pPr>
      <w:r w:rsidRPr="00087B53">
        <w:rPr>
          <w:rFonts w:eastAsia="Times New Roman" w:cs="Arial"/>
          <w:b/>
          <w:color w:val="000000"/>
          <w:sz w:val="48"/>
          <w:szCs w:val="48"/>
        </w:rPr>
        <w:t>2013</w:t>
      </w:r>
    </w:p>
    <w:p w:rsidR="00087B53" w:rsidRPr="00087B53" w:rsidRDefault="00087B53" w:rsidP="00087B53">
      <w:pPr>
        <w:spacing w:after="0" w:line="240" w:lineRule="auto"/>
        <w:jc w:val="center"/>
        <w:rPr>
          <w:rFonts w:eastAsia="Times New Roman" w:cs="Arial"/>
          <w:b/>
          <w:color w:val="000000"/>
          <w:sz w:val="48"/>
          <w:szCs w:val="48"/>
        </w:rPr>
      </w:pPr>
      <w:r w:rsidRPr="00087B53">
        <w:rPr>
          <w:rFonts w:eastAsia="Times New Roman" w:cs="Arial"/>
          <w:b/>
          <w:color w:val="000000"/>
          <w:sz w:val="48"/>
          <w:szCs w:val="48"/>
        </w:rPr>
        <w:t>Savannah Paviglianiti</w:t>
      </w: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732148">
      <w:pPr>
        <w:spacing w:after="0" w:line="240" w:lineRule="auto"/>
        <w:rPr>
          <w:rFonts w:eastAsia="Times New Roman" w:cs="Arial"/>
          <w:b/>
          <w:color w:val="000000"/>
          <w:sz w:val="24"/>
          <w:szCs w:val="24"/>
          <w:u w:val="single"/>
        </w:rPr>
      </w:pPr>
    </w:p>
    <w:p w:rsidR="001F21BA" w:rsidRDefault="001F21BA" w:rsidP="001F21BA">
      <w:pPr>
        <w:jc w:val="both"/>
        <w:rPr>
          <w:sz w:val="24"/>
          <w:szCs w:val="24"/>
        </w:rPr>
      </w:pPr>
      <w:r w:rsidRPr="00C042A1">
        <w:rPr>
          <w:b/>
          <w:sz w:val="24"/>
          <w:szCs w:val="24"/>
          <w:u w:val="single"/>
        </w:rPr>
        <w:t>Executive Summary</w:t>
      </w:r>
    </w:p>
    <w:p w:rsidR="001F21BA" w:rsidRDefault="001F21BA" w:rsidP="001F21BA">
      <w:pPr>
        <w:jc w:val="both"/>
        <w:rPr>
          <w:sz w:val="24"/>
          <w:szCs w:val="24"/>
        </w:rPr>
      </w:pPr>
      <w:r>
        <w:rPr>
          <w:sz w:val="24"/>
          <w:szCs w:val="24"/>
        </w:rPr>
        <w:tab/>
        <w:t xml:space="preserve">Durango Nature Studies wanted Animas High School students to visit the property and assess the health of the pond and Florida River and estimate amphibian populations. DNS was concerned about the invasive species </w:t>
      </w:r>
      <w:r>
        <w:rPr>
          <w:i/>
          <w:sz w:val="24"/>
          <w:szCs w:val="24"/>
        </w:rPr>
        <w:t>Rana catesbeiana</w:t>
      </w:r>
      <w:r>
        <w:rPr>
          <w:sz w:val="24"/>
          <w:szCs w:val="24"/>
        </w:rPr>
        <w:t xml:space="preserve"> (bullfrog), and how they are pushing out the native species </w:t>
      </w:r>
      <w:r>
        <w:rPr>
          <w:i/>
          <w:sz w:val="24"/>
          <w:szCs w:val="24"/>
        </w:rPr>
        <w:t xml:space="preserve">Rana pipiens (leopard frog). </w:t>
      </w:r>
      <w:r>
        <w:rPr>
          <w:sz w:val="24"/>
          <w:szCs w:val="24"/>
        </w:rPr>
        <w:t xml:space="preserve"> This is the third year fieldwork has been conducted by AHS on the DNS property.  </w:t>
      </w:r>
    </w:p>
    <w:p w:rsidR="001F21BA" w:rsidRPr="00193528" w:rsidRDefault="001F21BA" w:rsidP="001F21BA">
      <w:pPr>
        <w:jc w:val="both"/>
        <w:rPr>
          <w:color w:val="000000" w:themeColor="text1"/>
          <w:sz w:val="24"/>
          <w:szCs w:val="24"/>
        </w:rPr>
      </w:pPr>
      <w:r>
        <w:rPr>
          <w:sz w:val="24"/>
          <w:szCs w:val="24"/>
        </w:rPr>
        <w:tab/>
        <w:t xml:space="preserve">Durango Nature Studies is located outside Durango, Colorado, near </w:t>
      </w:r>
      <w:r w:rsidR="003C5C14">
        <w:rPr>
          <w:sz w:val="24"/>
          <w:szCs w:val="24"/>
        </w:rPr>
        <w:t>the New Mexico border off of HWY</w:t>
      </w:r>
      <w:r>
        <w:rPr>
          <w:sz w:val="24"/>
          <w:szCs w:val="24"/>
        </w:rPr>
        <w:t xml:space="preserve"> 550.  The property is 140 acres, and has a wide variety of </w:t>
      </w:r>
      <w:r w:rsidRPr="00193528">
        <w:rPr>
          <w:color w:val="000000" w:themeColor="text1"/>
          <w:sz w:val="24"/>
          <w:szCs w:val="24"/>
        </w:rPr>
        <w:t xml:space="preserve">habitats like, </w:t>
      </w:r>
      <w:r w:rsidRPr="00193528">
        <w:rPr>
          <w:color w:val="000000" w:themeColor="text1"/>
          <w:sz w:val="24"/>
          <w:szCs w:val="24"/>
          <w:shd w:val="clear" w:color="auto" w:fill="FFFFFF"/>
        </w:rPr>
        <w:t xml:space="preserve">riparian, meadows, oak woodlands, </w:t>
      </w:r>
      <w:proofErr w:type="spellStart"/>
      <w:r w:rsidRPr="00193528">
        <w:rPr>
          <w:color w:val="000000" w:themeColor="text1"/>
          <w:sz w:val="24"/>
          <w:szCs w:val="24"/>
          <w:shd w:val="clear" w:color="auto" w:fill="FFFFFF"/>
        </w:rPr>
        <w:t>piñon</w:t>
      </w:r>
      <w:proofErr w:type="spellEnd"/>
      <w:r w:rsidRPr="00193528">
        <w:rPr>
          <w:color w:val="000000" w:themeColor="text1"/>
          <w:sz w:val="24"/>
          <w:szCs w:val="24"/>
          <w:shd w:val="clear" w:color="auto" w:fill="FFFFFF"/>
        </w:rPr>
        <w:t>-juniper forests, and desert arroyos</w:t>
      </w:r>
      <w:r>
        <w:rPr>
          <w:color w:val="000000" w:themeColor="text1"/>
          <w:sz w:val="24"/>
          <w:szCs w:val="24"/>
          <w:shd w:val="clear" w:color="auto" w:fill="FFFFFF"/>
        </w:rPr>
        <w:t>. The land is under a conservation easement. The property also holds school programs, summer programs, workshops, naturalists/naturalist training, nature clubs, wee walks, full moon and new moon hikes, social events, and professional training. Fort Lewis College, Southwest Conservation Corp., Eagle Scouts, Colorado State University, Animas High School, and Colorado Bird Breeding Atlas use the land to conduct research.</w:t>
      </w:r>
    </w:p>
    <w:p w:rsidR="001F21BA" w:rsidRDefault="001F21BA" w:rsidP="001F21BA">
      <w:pPr>
        <w:jc w:val="both"/>
        <w:rPr>
          <w:sz w:val="24"/>
          <w:szCs w:val="24"/>
        </w:rPr>
      </w:pPr>
      <w:r>
        <w:rPr>
          <w:sz w:val="24"/>
          <w:szCs w:val="24"/>
        </w:rPr>
        <w:tab/>
        <w:t xml:space="preserve">Animas High School students visited the DNS property and conducted a series of different tasks, to help estimate the amphibian population size, and the overall quality of the habitats. The students tested the Florida River and the Pond through tests of the pH, dissolved oxygen, coliform, nitrate, and phosphate levels, as well as conducting a visual encounter survey of the amphibians, to estimate frog populations.              </w:t>
      </w:r>
    </w:p>
    <w:p w:rsidR="001F21BA" w:rsidRDefault="001F21BA" w:rsidP="001F21BA">
      <w:pPr>
        <w:jc w:val="both"/>
        <w:rPr>
          <w:sz w:val="24"/>
          <w:szCs w:val="24"/>
        </w:rPr>
      </w:pPr>
      <w:r>
        <w:rPr>
          <w:sz w:val="24"/>
          <w:szCs w:val="24"/>
        </w:rPr>
        <w:t xml:space="preserve">Durango Nature Studies has an annual operating budget of $140,000.  Recommendations for Management and Monitoring will be made with this budget in mind.        </w:t>
      </w:r>
    </w:p>
    <w:p w:rsidR="00732148" w:rsidRPr="00732148" w:rsidRDefault="00732148" w:rsidP="00732148">
      <w:pPr>
        <w:spacing w:after="0" w:line="240" w:lineRule="auto"/>
        <w:rPr>
          <w:rFonts w:eastAsia="Times New Roman" w:cs="Times New Roman"/>
          <w:b/>
          <w:sz w:val="24"/>
          <w:szCs w:val="24"/>
          <w:u w:val="single"/>
        </w:rPr>
      </w:pPr>
      <w:r w:rsidRPr="00732148">
        <w:rPr>
          <w:rFonts w:eastAsia="Times New Roman" w:cs="Arial"/>
          <w:b/>
          <w:color w:val="000000"/>
          <w:sz w:val="24"/>
          <w:szCs w:val="24"/>
          <w:u w:val="single"/>
        </w:rPr>
        <w:t>Species Overview</w:t>
      </w:r>
    </w:p>
    <w:p w:rsidR="00732148" w:rsidRDefault="00732148" w:rsidP="00732148">
      <w:pPr>
        <w:spacing w:after="0" w:line="240" w:lineRule="auto"/>
        <w:ind w:firstLine="720"/>
        <w:rPr>
          <w:rFonts w:eastAsia="Times New Roman" w:cs="Arial"/>
          <w:color w:val="000000"/>
          <w:sz w:val="24"/>
          <w:szCs w:val="24"/>
        </w:rPr>
      </w:pPr>
    </w:p>
    <w:p w:rsidR="00087B53" w:rsidRPr="00087B53" w:rsidRDefault="00087B53" w:rsidP="00087B53">
      <w:pPr>
        <w:spacing w:after="0" w:line="240" w:lineRule="auto"/>
        <w:rPr>
          <w:rFonts w:eastAsia="Times New Roman" w:cs="Arial"/>
          <w:i/>
          <w:color w:val="000000"/>
          <w:sz w:val="24"/>
          <w:szCs w:val="24"/>
        </w:rPr>
      </w:pPr>
      <w:r>
        <w:rPr>
          <w:rFonts w:eastAsia="Times New Roman" w:cs="Arial"/>
          <w:i/>
          <w:color w:val="000000"/>
          <w:sz w:val="24"/>
          <w:szCs w:val="24"/>
        </w:rPr>
        <w:t xml:space="preserve">Rana catesbeiana </w:t>
      </w:r>
    </w:p>
    <w:p w:rsidR="00087B53" w:rsidRDefault="00087B53" w:rsidP="00732148">
      <w:pPr>
        <w:spacing w:after="0" w:line="240" w:lineRule="auto"/>
        <w:ind w:firstLine="720"/>
        <w:rPr>
          <w:rFonts w:eastAsia="Times New Roman" w:cs="Arial"/>
          <w:color w:val="000000"/>
          <w:sz w:val="24"/>
          <w:szCs w:val="24"/>
        </w:rPr>
      </w:pPr>
    </w:p>
    <w:p w:rsidR="00732148" w:rsidRDefault="00732148" w:rsidP="00732148">
      <w:pPr>
        <w:spacing w:after="0" w:line="240" w:lineRule="auto"/>
        <w:ind w:firstLine="720"/>
        <w:rPr>
          <w:rFonts w:eastAsia="Times New Roman" w:cs="Arial"/>
          <w:color w:val="000000"/>
          <w:sz w:val="24"/>
          <w:szCs w:val="24"/>
        </w:rPr>
      </w:pPr>
      <w:r w:rsidRPr="00732148">
        <w:rPr>
          <w:rFonts w:eastAsia="Times New Roman" w:cs="Arial"/>
          <w:color w:val="000000"/>
          <w:sz w:val="24"/>
          <w:szCs w:val="24"/>
        </w:rPr>
        <w:t>Bullfrogs (</w:t>
      </w:r>
      <w:r w:rsidRPr="00732148">
        <w:rPr>
          <w:rFonts w:eastAsia="Times New Roman" w:cs="Arial"/>
          <w:i/>
          <w:iCs/>
          <w:color w:val="000000"/>
          <w:sz w:val="24"/>
          <w:szCs w:val="24"/>
        </w:rPr>
        <w:t>Rana catesbeiana</w:t>
      </w:r>
      <w:r w:rsidRPr="00732148">
        <w:rPr>
          <w:rFonts w:eastAsia="Times New Roman" w:cs="Arial"/>
          <w:color w:val="000000"/>
          <w:sz w:val="24"/>
          <w:szCs w:val="24"/>
        </w:rPr>
        <w:t>) are an invasive species to</w:t>
      </w:r>
      <w:r>
        <w:rPr>
          <w:rFonts w:eastAsia="Times New Roman" w:cs="Arial"/>
          <w:color w:val="000000"/>
          <w:sz w:val="24"/>
          <w:szCs w:val="24"/>
        </w:rPr>
        <w:t xml:space="preserve"> Colorado, they were introduced</w:t>
      </w:r>
    </w:p>
    <w:p w:rsidR="00732148" w:rsidRPr="00732148" w:rsidRDefault="00732148" w:rsidP="00732148">
      <w:pPr>
        <w:spacing w:after="0" w:line="240" w:lineRule="auto"/>
        <w:rPr>
          <w:rFonts w:eastAsia="Times New Roman" w:cs="Times New Roman"/>
          <w:sz w:val="24"/>
          <w:szCs w:val="24"/>
        </w:rPr>
      </w:pPr>
      <w:r w:rsidRPr="00732148">
        <w:rPr>
          <w:rFonts w:eastAsia="Times New Roman" w:cs="Arial"/>
          <w:color w:val="000000"/>
          <w:sz w:val="24"/>
          <w:szCs w:val="24"/>
        </w:rPr>
        <w:t xml:space="preserve">to Colorado in the 1920’s by the Colorado Division of Wildlife for hunting purposes. Bullfrogs will outcompete the native leopard frog, and the DNS Faculty </w:t>
      </w:r>
      <w:r w:rsidR="00F07410" w:rsidRPr="00732148">
        <w:rPr>
          <w:rFonts w:eastAsia="Times New Roman" w:cs="Arial"/>
          <w:color w:val="000000"/>
          <w:sz w:val="24"/>
          <w:szCs w:val="24"/>
        </w:rPr>
        <w:t>is</w:t>
      </w:r>
      <w:r>
        <w:rPr>
          <w:rFonts w:eastAsia="Times New Roman" w:cs="Times New Roman"/>
          <w:sz w:val="24"/>
          <w:szCs w:val="24"/>
        </w:rPr>
        <w:t xml:space="preserve"> </w:t>
      </w:r>
      <w:r w:rsidRPr="00732148">
        <w:rPr>
          <w:rFonts w:eastAsia="Times New Roman" w:cs="Arial"/>
          <w:color w:val="000000"/>
          <w:sz w:val="24"/>
          <w:szCs w:val="24"/>
        </w:rPr>
        <w:t xml:space="preserve">concerned about the invasive species eliminating the leopard frogs. The bullfrog is a generalist predator, which means that they will eat anything that will fit in their mouth, which makes them an extreme danger to the leopard frog. Their mating season is May to July and can </w:t>
      </w:r>
      <w:r w:rsidR="00BF6592" w:rsidRPr="00732148">
        <w:rPr>
          <w:rFonts w:eastAsia="Times New Roman" w:cs="Arial"/>
          <w:color w:val="000000"/>
          <w:sz w:val="24"/>
          <w:szCs w:val="24"/>
        </w:rPr>
        <w:t>lie</w:t>
      </w:r>
      <w:r w:rsidRPr="00732148">
        <w:rPr>
          <w:rFonts w:eastAsia="Times New Roman" w:cs="Arial"/>
          <w:color w:val="000000"/>
          <w:sz w:val="24"/>
          <w:szCs w:val="24"/>
        </w:rPr>
        <w:t xml:space="preserve"> up to 20,000 eggs at a time (per season). They hibernate in the winter, but they can be woken up throughout the winter.  </w:t>
      </w:r>
    </w:p>
    <w:p w:rsidR="00732148" w:rsidRDefault="00732148" w:rsidP="00732148">
      <w:pPr>
        <w:ind w:firstLine="720"/>
        <w:rPr>
          <w:rFonts w:eastAsia="Times New Roman" w:cs="Arial"/>
          <w:color w:val="000000"/>
          <w:sz w:val="24"/>
          <w:szCs w:val="24"/>
        </w:rPr>
      </w:pPr>
    </w:p>
    <w:p w:rsidR="00087B53" w:rsidRPr="00087B53" w:rsidRDefault="00087B53" w:rsidP="00087B53">
      <w:pPr>
        <w:rPr>
          <w:rFonts w:eastAsia="Times New Roman" w:cs="Arial"/>
          <w:color w:val="000000"/>
          <w:sz w:val="24"/>
          <w:szCs w:val="24"/>
        </w:rPr>
      </w:pPr>
      <w:r>
        <w:rPr>
          <w:rFonts w:eastAsia="Times New Roman" w:cs="Arial"/>
          <w:i/>
          <w:color w:val="000000"/>
          <w:sz w:val="24"/>
          <w:szCs w:val="24"/>
        </w:rPr>
        <w:lastRenderedPageBreak/>
        <w:t>Rana pipiens</w:t>
      </w:r>
    </w:p>
    <w:p w:rsidR="00732148" w:rsidRPr="00732148" w:rsidRDefault="00732148" w:rsidP="00732148">
      <w:pPr>
        <w:ind w:firstLine="720"/>
        <w:rPr>
          <w:b/>
          <w:sz w:val="24"/>
          <w:szCs w:val="24"/>
          <w:u w:val="single"/>
        </w:rPr>
      </w:pPr>
      <w:r w:rsidRPr="00732148">
        <w:rPr>
          <w:rFonts w:eastAsia="Times New Roman" w:cs="Arial"/>
          <w:color w:val="000000"/>
          <w:sz w:val="24"/>
          <w:szCs w:val="24"/>
        </w:rPr>
        <w:t>The leopard frogs (</w:t>
      </w:r>
      <w:r w:rsidRPr="00732148">
        <w:rPr>
          <w:rFonts w:eastAsia="Times New Roman" w:cs="Arial"/>
          <w:i/>
          <w:iCs/>
          <w:color w:val="000000"/>
          <w:sz w:val="24"/>
          <w:szCs w:val="24"/>
        </w:rPr>
        <w:t>Rana pipiens</w:t>
      </w:r>
      <w:r w:rsidR="00087B53">
        <w:rPr>
          <w:rFonts w:eastAsia="Times New Roman" w:cs="Arial"/>
          <w:color w:val="000000"/>
          <w:sz w:val="24"/>
          <w:szCs w:val="24"/>
        </w:rPr>
        <w:t>) need</w:t>
      </w:r>
      <w:r w:rsidRPr="00732148">
        <w:rPr>
          <w:rFonts w:eastAsia="Times New Roman" w:cs="Arial"/>
          <w:color w:val="000000"/>
          <w:sz w:val="24"/>
          <w:szCs w:val="24"/>
        </w:rPr>
        <w:t xml:space="preserve"> a plethora of space to have a fully functioning healthy habitat. This species can grow from 5.1-9.0 SVL’s (nose to tail) but males are smaller than the females, but you can distinguish them by t</w:t>
      </w:r>
      <w:r w:rsidR="00087B53">
        <w:rPr>
          <w:rFonts w:eastAsia="Times New Roman" w:cs="Arial"/>
          <w:color w:val="000000"/>
          <w:sz w:val="24"/>
          <w:szCs w:val="24"/>
        </w:rPr>
        <w:t>heir feet, the males have a swollen thumb when it is mating season</w:t>
      </w:r>
      <w:r w:rsidRPr="00732148">
        <w:rPr>
          <w:rFonts w:eastAsia="Times New Roman" w:cs="Arial"/>
          <w:color w:val="000000"/>
          <w:sz w:val="24"/>
          <w:szCs w:val="24"/>
        </w:rPr>
        <w:t xml:space="preserve">. The leopard frogs eat beetles, ants, rats, flies, and worms. They breed between March and June, and can </w:t>
      </w:r>
      <w:r>
        <w:rPr>
          <w:rFonts w:eastAsia="Times New Roman" w:cs="Arial"/>
          <w:color w:val="000000"/>
          <w:sz w:val="24"/>
          <w:szCs w:val="24"/>
        </w:rPr>
        <w:t>lay up to 6,000 eggs at a time, f</w:t>
      </w:r>
      <w:r w:rsidRPr="00732148">
        <w:rPr>
          <w:rFonts w:eastAsia="Times New Roman" w:cs="Arial"/>
          <w:color w:val="000000"/>
          <w:sz w:val="24"/>
          <w:szCs w:val="24"/>
        </w:rPr>
        <w:t xml:space="preserve">rom the time that the eggs are hatched; it takes up to 110 days to turn from a tadpole into a fidget. For the when the winter comes the species stays in the pond, but they go to the bottom and go dormant for the winter until spring comes. One of the biggest threats to </w:t>
      </w:r>
      <w:r w:rsidRPr="00732148">
        <w:rPr>
          <w:rFonts w:eastAsia="Times New Roman" w:cs="Arial"/>
          <w:i/>
          <w:iCs/>
          <w:color w:val="000000"/>
          <w:sz w:val="24"/>
          <w:szCs w:val="24"/>
        </w:rPr>
        <w:t>Rana pipiens</w:t>
      </w:r>
      <w:r w:rsidRPr="00732148">
        <w:rPr>
          <w:rFonts w:eastAsia="Times New Roman" w:cs="Arial"/>
          <w:color w:val="000000"/>
          <w:sz w:val="24"/>
          <w:szCs w:val="24"/>
        </w:rPr>
        <w:t xml:space="preserve">, are </w:t>
      </w:r>
      <w:r w:rsidRPr="00732148">
        <w:rPr>
          <w:rFonts w:eastAsia="Times New Roman" w:cs="Arial"/>
          <w:i/>
          <w:iCs/>
          <w:color w:val="000000"/>
          <w:sz w:val="24"/>
          <w:szCs w:val="24"/>
        </w:rPr>
        <w:t>Rana catesbeiana</w:t>
      </w:r>
      <w:r w:rsidRPr="00732148">
        <w:rPr>
          <w:rFonts w:eastAsia="Times New Roman" w:cs="Arial"/>
          <w:color w:val="000000"/>
          <w:sz w:val="24"/>
          <w:szCs w:val="24"/>
        </w:rPr>
        <w:t>.</w:t>
      </w:r>
    </w:p>
    <w:p w:rsidR="00732148" w:rsidRPr="00732148" w:rsidRDefault="00732148" w:rsidP="00732148">
      <w:pPr>
        <w:rPr>
          <w:b/>
          <w:sz w:val="24"/>
          <w:szCs w:val="24"/>
          <w:u w:val="single"/>
        </w:rPr>
      </w:pPr>
      <w:r w:rsidRPr="00732148">
        <w:rPr>
          <w:b/>
          <w:sz w:val="24"/>
          <w:szCs w:val="24"/>
          <w:u w:val="single"/>
        </w:rPr>
        <w:t>Results Section</w:t>
      </w:r>
    </w:p>
    <w:p w:rsidR="00732148" w:rsidRDefault="00732148" w:rsidP="00087B53">
      <w:pPr>
        <w:ind w:firstLine="720"/>
        <w:rPr>
          <w:sz w:val="24"/>
          <w:szCs w:val="24"/>
        </w:rPr>
      </w:pPr>
      <w:r w:rsidRPr="00732148">
        <w:rPr>
          <w:sz w:val="24"/>
          <w:szCs w:val="24"/>
        </w:rPr>
        <w:t xml:space="preserve">Phosphate levels in the pond were found to be 5ppm the Florida River was found to be 4ppm, which both of these levels are considered high.  Dissolved oxygen levels in the Florida River were inconclusive, where the levels in the pond were 7.5 mg/L which is normal. The pH level in the river and pond were both 8, which is alkaline. Nitrate levels in the pond were 1ppm, which is normal. The nitrate levels in the Florida River were 2ppm, which is also normal.  Coliform was positive in both the Florida River and the pond. In the pond located at DNS we found that the biodiversity was 1.3 which is healthy. The </w:t>
      </w:r>
      <w:proofErr w:type="spellStart"/>
      <w:r w:rsidRPr="00732148">
        <w:rPr>
          <w:sz w:val="24"/>
          <w:szCs w:val="24"/>
        </w:rPr>
        <w:t>macroinvertabrates</w:t>
      </w:r>
      <w:proofErr w:type="spellEnd"/>
      <w:r w:rsidRPr="00732148">
        <w:rPr>
          <w:sz w:val="24"/>
          <w:szCs w:val="24"/>
        </w:rPr>
        <w:t xml:space="preserve"> in the Florida River located that runs through DNS biodiversity was 1.4 which is also healthy. We saw no bullfrogs at DNS this year but we did catch about 6.25 leopard frogs together. The diversity index calculated from the vegetation plots averaged out to be 1.3, which is considered healthy. </w:t>
      </w:r>
    </w:p>
    <w:p w:rsidR="00087B53" w:rsidRPr="00732148" w:rsidRDefault="00087B53" w:rsidP="00087B53">
      <w:pPr>
        <w:ind w:firstLine="720"/>
        <w:rPr>
          <w:sz w:val="24"/>
          <w:szCs w:val="24"/>
        </w:rPr>
      </w:pPr>
    </w:p>
    <w:p w:rsidR="00634A7C" w:rsidRPr="00732148" w:rsidRDefault="00634A7C" w:rsidP="00732148">
      <w:pPr>
        <w:rPr>
          <w:b/>
          <w:sz w:val="24"/>
          <w:szCs w:val="24"/>
          <w:u w:val="single"/>
        </w:rPr>
      </w:pPr>
      <w:r w:rsidRPr="00732148">
        <w:rPr>
          <w:b/>
          <w:sz w:val="24"/>
          <w:szCs w:val="24"/>
          <w:u w:val="single"/>
        </w:rPr>
        <w:t>Discussion and Recommendations</w:t>
      </w:r>
    </w:p>
    <w:p w:rsidR="00634A7C" w:rsidRDefault="00634A7C" w:rsidP="00634A7C">
      <w:pPr>
        <w:jc w:val="both"/>
        <w:rPr>
          <w:sz w:val="24"/>
          <w:szCs w:val="24"/>
        </w:rPr>
      </w:pPr>
      <w:r w:rsidRPr="00732148">
        <w:rPr>
          <w:sz w:val="24"/>
          <w:szCs w:val="24"/>
        </w:rPr>
        <w:tab/>
      </w:r>
      <w:r w:rsidR="00BF6592">
        <w:rPr>
          <w:sz w:val="24"/>
          <w:szCs w:val="24"/>
        </w:rPr>
        <w:t>In an ecosystem, diversity equals stability and stability is esse</w:t>
      </w:r>
      <w:r w:rsidR="00954861">
        <w:rPr>
          <w:sz w:val="24"/>
          <w:szCs w:val="24"/>
        </w:rPr>
        <w:t>ntial for sustainability.</w:t>
      </w:r>
      <w:r w:rsidR="00BF6592">
        <w:rPr>
          <w:sz w:val="24"/>
          <w:szCs w:val="24"/>
        </w:rPr>
        <w:t xml:space="preserve"> The Shannon-Weiner Index is an accepted way to quantify diversity wi</w:t>
      </w:r>
      <w:r w:rsidR="00954861">
        <w:rPr>
          <w:sz w:val="24"/>
          <w:szCs w:val="24"/>
        </w:rPr>
        <w:t xml:space="preserve">thin an ecosystem. </w:t>
      </w:r>
      <w:r w:rsidR="00FE42E5">
        <w:rPr>
          <w:sz w:val="24"/>
          <w:szCs w:val="24"/>
        </w:rPr>
        <w:t xml:space="preserve"> </w:t>
      </w:r>
      <w:r w:rsidR="00BF6592">
        <w:rPr>
          <w:sz w:val="24"/>
          <w:szCs w:val="24"/>
        </w:rPr>
        <w:t>Plants are a reliable gauge of diversity because they are t</w:t>
      </w:r>
      <w:r w:rsidR="00954861">
        <w:rPr>
          <w:sz w:val="24"/>
          <w:szCs w:val="24"/>
        </w:rPr>
        <w:t xml:space="preserve">he base of the energy pyramid. </w:t>
      </w:r>
      <w:r w:rsidR="00BF6592">
        <w:rPr>
          <w:sz w:val="24"/>
          <w:szCs w:val="24"/>
        </w:rPr>
        <w:t xml:space="preserve">The more diverse the primary producers are the more diverse the </w:t>
      </w:r>
      <w:r w:rsidR="00954861">
        <w:rPr>
          <w:sz w:val="24"/>
          <w:szCs w:val="24"/>
        </w:rPr>
        <w:t xml:space="preserve">higher trophic levels will be. </w:t>
      </w:r>
      <w:r w:rsidR="00BF6592">
        <w:rPr>
          <w:sz w:val="24"/>
          <w:szCs w:val="24"/>
        </w:rPr>
        <w:t>The Shannon-</w:t>
      </w:r>
      <w:r w:rsidR="00A011DA" w:rsidRPr="00732148">
        <w:rPr>
          <w:sz w:val="24"/>
          <w:szCs w:val="24"/>
        </w:rPr>
        <w:t>Wiener</w:t>
      </w:r>
      <w:r w:rsidR="00BF6592">
        <w:rPr>
          <w:sz w:val="24"/>
          <w:szCs w:val="24"/>
        </w:rPr>
        <w:t xml:space="preserve"> Diversity Index</w:t>
      </w:r>
      <w:r w:rsidR="00A011DA" w:rsidRPr="00732148">
        <w:rPr>
          <w:sz w:val="24"/>
          <w:szCs w:val="24"/>
        </w:rPr>
        <w:t xml:space="preserve"> indicates that the Durango Nature Studies pond</w:t>
      </w:r>
      <w:r w:rsidR="008E0564">
        <w:rPr>
          <w:sz w:val="24"/>
          <w:szCs w:val="24"/>
        </w:rPr>
        <w:t>,</w:t>
      </w:r>
      <w:r w:rsidR="00A011DA" w:rsidRPr="00732148">
        <w:rPr>
          <w:sz w:val="24"/>
          <w:szCs w:val="24"/>
        </w:rPr>
        <w:t xml:space="preserve"> and river that flows through the proper</w:t>
      </w:r>
      <w:r w:rsidR="00B051D5" w:rsidRPr="00732148">
        <w:rPr>
          <w:sz w:val="24"/>
          <w:szCs w:val="24"/>
        </w:rPr>
        <w:t>ty</w:t>
      </w:r>
      <w:r w:rsidR="008E0564">
        <w:rPr>
          <w:sz w:val="24"/>
          <w:szCs w:val="24"/>
        </w:rPr>
        <w:t>,</w:t>
      </w:r>
      <w:r w:rsidR="00B051D5" w:rsidRPr="00732148">
        <w:rPr>
          <w:sz w:val="24"/>
          <w:szCs w:val="24"/>
        </w:rPr>
        <w:t xml:space="preserve"> are both adequately healthy. </w:t>
      </w:r>
    </w:p>
    <w:p w:rsidR="008E0564" w:rsidRDefault="008E0564" w:rsidP="00634A7C">
      <w:pPr>
        <w:jc w:val="both"/>
        <w:rPr>
          <w:sz w:val="24"/>
          <w:szCs w:val="24"/>
        </w:rPr>
      </w:pPr>
      <w:r>
        <w:rPr>
          <w:sz w:val="24"/>
          <w:szCs w:val="24"/>
        </w:rPr>
        <w:tab/>
        <w:t xml:space="preserve">In the Florida River, </w:t>
      </w:r>
      <w:r w:rsidR="00F70376">
        <w:rPr>
          <w:sz w:val="24"/>
          <w:szCs w:val="24"/>
        </w:rPr>
        <w:t xml:space="preserve">no stoneflies were found, but mayflies and </w:t>
      </w:r>
      <w:proofErr w:type="spellStart"/>
      <w:r w:rsidR="00F70376">
        <w:rPr>
          <w:sz w:val="24"/>
          <w:szCs w:val="24"/>
        </w:rPr>
        <w:t>caddisflies</w:t>
      </w:r>
      <w:proofErr w:type="spellEnd"/>
      <w:r w:rsidR="00F70376">
        <w:rPr>
          <w:sz w:val="24"/>
          <w:szCs w:val="24"/>
        </w:rPr>
        <w:t xml:space="preserve"> were </w:t>
      </w:r>
      <w:r w:rsidR="00B001D3">
        <w:rPr>
          <w:sz w:val="24"/>
          <w:szCs w:val="24"/>
        </w:rPr>
        <w:t>collected si</w:t>
      </w:r>
      <w:r w:rsidR="00F70376">
        <w:rPr>
          <w:sz w:val="24"/>
          <w:szCs w:val="24"/>
        </w:rPr>
        <w:t>nce stoneflies</w:t>
      </w:r>
      <w:r w:rsidR="00CD5C7E">
        <w:rPr>
          <w:sz w:val="24"/>
          <w:szCs w:val="24"/>
        </w:rPr>
        <w:t xml:space="preserve"> are not tolerant to pollution</w:t>
      </w:r>
      <w:r w:rsidR="00B001D3">
        <w:rPr>
          <w:sz w:val="24"/>
          <w:szCs w:val="24"/>
        </w:rPr>
        <w:t>. T</w:t>
      </w:r>
      <w:r>
        <w:rPr>
          <w:sz w:val="24"/>
          <w:szCs w:val="24"/>
        </w:rPr>
        <w:t>his</w:t>
      </w:r>
      <w:r w:rsidR="00F70376">
        <w:rPr>
          <w:sz w:val="24"/>
          <w:szCs w:val="24"/>
        </w:rPr>
        <w:t xml:space="preserve"> indicates that the river has mod</w:t>
      </w:r>
      <w:r w:rsidR="00CD5C7E">
        <w:rPr>
          <w:sz w:val="24"/>
          <w:szCs w:val="24"/>
        </w:rPr>
        <w:t xml:space="preserve">erate water quality. </w:t>
      </w:r>
      <w:r w:rsidR="00F70376">
        <w:rPr>
          <w:sz w:val="24"/>
          <w:szCs w:val="24"/>
        </w:rPr>
        <w:t xml:space="preserve">One possible </w:t>
      </w:r>
      <w:r w:rsidR="00B001D3">
        <w:rPr>
          <w:sz w:val="24"/>
          <w:szCs w:val="24"/>
        </w:rPr>
        <w:t xml:space="preserve">reason for the absence of stoneflies is high levels of phosphates. A possible </w:t>
      </w:r>
      <w:r w:rsidR="00F70376">
        <w:rPr>
          <w:sz w:val="24"/>
          <w:szCs w:val="24"/>
        </w:rPr>
        <w:t xml:space="preserve">pollution </w:t>
      </w:r>
      <w:r w:rsidR="00B001D3">
        <w:rPr>
          <w:sz w:val="24"/>
          <w:szCs w:val="24"/>
        </w:rPr>
        <w:t xml:space="preserve">source in the river is an excess of </w:t>
      </w:r>
      <w:r w:rsidR="00CD5C7E">
        <w:rPr>
          <w:sz w:val="24"/>
          <w:szCs w:val="24"/>
        </w:rPr>
        <w:t>phosphates. The Florida River starts</w:t>
      </w:r>
      <w:r w:rsidR="00B001D3">
        <w:rPr>
          <w:sz w:val="24"/>
          <w:szCs w:val="24"/>
        </w:rPr>
        <w:t xml:space="preserve"> at the Lemon Dam. The area surrounding Lemon Dam is open </w:t>
      </w:r>
      <w:r w:rsidR="00220B4A">
        <w:rPr>
          <w:sz w:val="24"/>
          <w:szCs w:val="24"/>
        </w:rPr>
        <w:t>range;</w:t>
      </w:r>
      <w:r w:rsidR="00B001D3">
        <w:rPr>
          <w:sz w:val="24"/>
          <w:szCs w:val="24"/>
        </w:rPr>
        <w:t xml:space="preserve"> </w:t>
      </w:r>
      <w:r w:rsidR="00220B4A">
        <w:rPr>
          <w:sz w:val="24"/>
          <w:szCs w:val="24"/>
        </w:rPr>
        <w:t xml:space="preserve">and </w:t>
      </w:r>
      <w:r w:rsidR="00B001D3">
        <w:rPr>
          <w:sz w:val="24"/>
          <w:szCs w:val="24"/>
        </w:rPr>
        <w:t>cow feces may be running off into the river and resulting in high phosphate levels.</w:t>
      </w:r>
      <w:r w:rsidR="007F007D">
        <w:rPr>
          <w:sz w:val="24"/>
          <w:szCs w:val="24"/>
        </w:rPr>
        <w:t xml:space="preserve"> The water from the </w:t>
      </w:r>
      <w:r w:rsidR="007F007D">
        <w:rPr>
          <w:sz w:val="24"/>
          <w:szCs w:val="24"/>
        </w:rPr>
        <w:lastRenderedPageBreak/>
        <w:t>dam then turns into the Florida and then runs through many private properties, which also have cattle and other animals that use the river a water source.</w:t>
      </w:r>
      <w:r w:rsidR="00C8350C">
        <w:rPr>
          <w:sz w:val="24"/>
          <w:szCs w:val="24"/>
        </w:rPr>
        <w:t xml:space="preserve"> The dam should be </w:t>
      </w:r>
      <w:r w:rsidR="008D1A0E">
        <w:rPr>
          <w:sz w:val="24"/>
          <w:szCs w:val="24"/>
        </w:rPr>
        <w:t>more regulated and not let the cows in as much in the summer, so that the water doesn’t become more polluted than needed</w:t>
      </w:r>
      <w:r w:rsidR="00C8350C">
        <w:rPr>
          <w:sz w:val="24"/>
          <w:szCs w:val="24"/>
        </w:rPr>
        <w:t>. The high phosphate levels affect</w:t>
      </w:r>
      <w:r w:rsidR="003F4599">
        <w:rPr>
          <w:sz w:val="24"/>
          <w:szCs w:val="24"/>
        </w:rPr>
        <w:t xml:space="preserve"> the pond because the phosphate just settles and collects over a period of time and that is not healthy because after a while all of the aquatic vegetation will die, which will increase animal decomposition, and then decrease dissolved oxygen in the water. </w:t>
      </w:r>
      <w:r w:rsidR="00F25F6D">
        <w:rPr>
          <w:sz w:val="24"/>
          <w:szCs w:val="24"/>
        </w:rPr>
        <w:t xml:space="preserve">To reduce the </w:t>
      </w:r>
      <w:r w:rsidR="007F007D">
        <w:rPr>
          <w:sz w:val="24"/>
          <w:szCs w:val="24"/>
        </w:rPr>
        <w:t>phosphate levels in the pond, DNS</w:t>
      </w:r>
      <w:r w:rsidR="00F25F6D">
        <w:rPr>
          <w:sz w:val="24"/>
          <w:szCs w:val="24"/>
        </w:rPr>
        <w:t xml:space="preserve"> should exchange some of the water </w:t>
      </w:r>
      <w:r w:rsidR="00874BDE">
        <w:rPr>
          <w:sz w:val="24"/>
          <w:szCs w:val="24"/>
        </w:rPr>
        <w:t>in the winter, when there aren’t as many sources of phosphates around</w:t>
      </w:r>
      <w:r w:rsidR="001F21BA">
        <w:rPr>
          <w:sz w:val="24"/>
          <w:szCs w:val="24"/>
        </w:rPr>
        <w:t>,</w:t>
      </w:r>
      <w:r w:rsidR="00874BDE">
        <w:rPr>
          <w:sz w:val="24"/>
          <w:szCs w:val="24"/>
        </w:rPr>
        <w:t xml:space="preserve"> </w:t>
      </w:r>
      <w:r w:rsidR="00F25F6D">
        <w:rPr>
          <w:sz w:val="24"/>
          <w:szCs w:val="24"/>
        </w:rPr>
        <w:t xml:space="preserve">and add in new </w:t>
      </w:r>
      <w:r w:rsidR="007F007D">
        <w:rPr>
          <w:sz w:val="24"/>
          <w:szCs w:val="24"/>
        </w:rPr>
        <w:t>water from the river, and do this</w:t>
      </w:r>
      <w:r w:rsidR="00874BDE">
        <w:rPr>
          <w:sz w:val="24"/>
          <w:szCs w:val="24"/>
        </w:rPr>
        <w:t xml:space="preserve"> annually. </w:t>
      </w:r>
      <w:r w:rsidR="007F007D">
        <w:rPr>
          <w:sz w:val="24"/>
          <w:szCs w:val="24"/>
        </w:rPr>
        <w:t xml:space="preserve"> </w:t>
      </w:r>
    </w:p>
    <w:p w:rsidR="00062DB0" w:rsidRDefault="00F07410" w:rsidP="00634A7C">
      <w:pPr>
        <w:jc w:val="both"/>
        <w:rPr>
          <w:sz w:val="24"/>
          <w:szCs w:val="24"/>
        </w:rPr>
      </w:pPr>
      <w:r>
        <w:rPr>
          <w:sz w:val="24"/>
          <w:szCs w:val="24"/>
        </w:rPr>
        <w:tab/>
      </w:r>
      <w:r w:rsidR="00062DB0">
        <w:rPr>
          <w:sz w:val="24"/>
          <w:szCs w:val="24"/>
        </w:rPr>
        <w:t>Animas High School students have never been able to catch any bullfrogs while on the property of Durango Nature Studies. A way to increase the chances of catching the invasive species would be to set up traps in an all week ‘field trip’ to the property to set up the traps and analyze the data</w:t>
      </w:r>
      <w:r w:rsidR="00AF1A20">
        <w:rPr>
          <w:sz w:val="24"/>
          <w:szCs w:val="24"/>
        </w:rPr>
        <w:t xml:space="preserve"> in the first two days, the rest of the week would be analyzing the data each day and recording the data to get a more accurate overall average</w:t>
      </w:r>
      <w:r w:rsidR="00062DB0">
        <w:rPr>
          <w:sz w:val="24"/>
          <w:szCs w:val="24"/>
        </w:rPr>
        <w:t>. The traps that the students would use would be drift traps, pitfall traps, and funnel traps. The students would set up the drift traps, with pitfall traps and funnel traps on either side of the drift trap</w:t>
      </w:r>
      <w:r w:rsidR="00AF1A20">
        <w:rPr>
          <w:sz w:val="24"/>
          <w:szCs w:val="24"/>
        </w:rPr>
        <w:t xml:space="preserve">. </w:t>
      </w:r>
      <w:r w:rsidR="00062DB0">
        <w:rPr>
          <w:sz w:val="24"/>
          <w:szCs w:val="24"/>
        </w:rPr>
        <w:t xml:space="preserve">The drift traps would be 5 feet long </w:t>
      </w:r>
      <w:r w:rsidR="00AF1A20">
        <w:rPr>
          <w:sz w:val="24"/>
          <w:szCs w:val="24"/>
        </w:rPr>
        <w:t>with 2 pitfall traps and 2 funnels on either side. There would be</w:t>
      </w:r>
      <w:r w:rsidR="00062DB0">
        <w:rPr>
          <w:sz w:val="24"/>
          <w:szCs w:val="24"/>
        </w:rPr>
        <w:t xml:space="preserve"> </w:t>
      </w:r>
      <w:r w:rsidR="00AF1A20">
        <w:rPr>
          <w:sz w:val="24"/>
          <w:szCs w:val="24"/>
        </w:rPr>
        <w:t xml:space="preserve">5 </w:t>
      </w:r>
      <w:r w:rsidR="00062DB0">
        <w:rPr>
          <w:sz w:val="24"/>
          <w:szCs w:val="24"/>
        </w:rPr>
        <w:t>of the traps</w:t>
      </w:r>
      <w:r w:rsidR="00AF1A20">
        <w:rPr>
          <w:sz w:val="24"/>
          <w:szCs w:val="24"/>
        </w:rPr>
        <w:t xml:space="preserve"> total</w:t>
      </w:r>
      <w:r w:rsidR="00062DB0">
        <w:rPr>
          <w:sz w:val="24"/>
          <w:szCs w:val="24"/>
        </w:rPr>
        <w:t xml:space="preserve"> surround</w:t>
      </w:r>
      <w:r w:rsidR="00AF1A20">
        <w:rPr>
          <w:sz w:val="24"/>
          <w:szCs w:val="24"/>
        </w:rPr>
        <w:t>ing the pond, and 4 traps for the river, two on each side</w:t>
      </w:r>
      <w:r w:rsidR="00087B53">
        <w:rPr>
          <w:sz w:val="24"/>
          <w:szCs w:val="24"/>
        </w:rPr>
        <w:t xml:space="preserve"> (Wilson 2009)</w:t>
      </w:r>
      <w:r w:rsidR="00AF1A20">
        <w:rPr>
          <w:sz w:val="24"/>
          <w:szCs w:val="24"/>
        </w:rPr>
        <w:t xml:space="preserve">. The reason why there would be so many traps would be to increase the chances of catching the bullfrogs, and leopard frogs. </w:t>
      </w:r>
    </w:p>
    <w:p w:rsidR="00AF4BB5" w:rsidRDefault="00F7196D" w:rsidP="00634A7C">
      <w:pPr>
        <w:jc w:val="both"/>
        <w:rPr>
          <w:sz w:val="24"/>
          <w:szCs w:val="24"/>
        </w:rPr>
      </w:pPr>
      <w:r>
        <w:rPr>
          <w:sz w:val="24"/>
          <w:szCs w:val="24"/>
        </w:rPr>
        <w:tab/>
      </w:r>
      <w:r w:rsidR="00E273C7">
        <w:rPr>
          <w:sz w:val="24"/>
          <w:szCs w:val="24"/>
        </w:rPr>
        <w:t xml:space="preserve">To better monitor the leopard frog population, DNS and Animas High School need to cooperate </w:t>
      </w:r>
      <w:r w:rsidR="00AF4BB5">
        <w:rPr>
          <w:sz w:val="24"/>
          <w:szCs w:val="24"/>
        </w:rPr>
        <w:t>and mark-</w:t>
      </w:r>
      <w:r w:rsidR="00E273C7">
        <w:rPr>
          <w:sz w:val="24"/>
          <w:szCs w:val="24"/>
        </w:rPr>
        <w:t xml:space="preserve">recapture the frogs for a more accurate population number. The </w:t>
      </w:r>
      <w:r w:rsidR="00533483">
        <w:rPr>
          <w:sz w:val="24"/>
          <w:szCs w:val="24"/>
        </w:rPr>
        <w:t xml:space="preserve">two groups could use the traps explained in the paragraph above. </w:t>
      </w:r>
      <w:r w:rsidR="00AF4BB5">
        <w:rPr>
          <w:sz w:val="24"/>
          <w:szCs w:val="24"/>
        </w:rPr>
        <w:t>Mark-recapturing is</w:t>
      </w:r>
      <w:r w:rsidR="00930C58">
        <w:rPr>
          <w:sz w:val="24"/>
          <w:szCs w:val="24"/>
        </w:rPr>
        <w:t xml:space="preserve"> the best most effective way to determine</w:t>
      </w:r>
      <w:r w:rsidR="00AF4BB5">
        <w:rPr>
          <w:sz w:val="24"/>
          <w:szCs w:val="24"/>
        </w:rPr>
        <w:t xml:space="preserve"> the leopard frog population. The reason why mark-recapture is the most effective other than visual encounter surveys is because you</w:t>
      </w:r>
      <w:r w:rsidR="00E51086">
        <w:rPr>
          <w:sz w:val="24"/>
          <w:szCs w:val="24"/>
        </w:rPr>
        <w:t xml:space="preserve"> may mistake a leopard frog for</w:t>
      </w:r>
      <w:r w:rsidR="00AF4BB5">
        <w:rPr>
          <w:sz w:val="24"/>
          <w:szCs w:val="24"/>
        </w:rPr>
        <w:t xml:space="preserve"> another </w:t>
      </w:r>
      <w:r w:rsidR="00E51086">
        <w:rPr>
          <w:sz w:val="24"/>
          <w:szCs w:val="24"/>
        </w:rPr>
        <w:t>species similar to the leopard frog, and with mark-recapture</w:t>
      </w:r>
      <w:r w:rsidR="00AF4BB5">
        <w:rPr>
          <w:sz w:val="24"/>
          <w:szCs w:val="24"/>
        </w:rPr>
        <w:t xml:space="preserve"> </w:t>
      </w:r>
      <w:r w:rsidR="00E51086">
        <w:rPr>
          <w:sz w:val="24"/>
          <w:szCs w:val="24"/>
        </w:rPr>
        <w:t xml:space="preserve">you can physically analyze the species for certain characteristics that no other species have to undoubtedly identify the species correctly. </w:t>
      </w:r>
    </w:p>
    <w:p w:rsidR="00BC1F95" w:rsidRDefault="00E51086" w:rsidP="00634A7C">
      <w:pPr>
        <w:jc w:val="both"/>
        <w:rPr>
          <w:sz w:val="24"/>
          <w:szCs w:val="24"/>
        </w:rPr>
      </w:pPr>
      <w:r>
        <w:rPr>
          <w:sz w:val="24"/>
          <w:szCs w:val="24"/>
        </w:rPr>
        <w:tab/>
      </w:r>
      <w:r w:rsidR="00576757">
        <w:rPr>
          <w:sz w:val="24"/>
          <w:szCs w:val="24"/>
        </w:rPr>
        <w:t xml:space="preserve">To further increase the population of the species </w:t>
      </w:r>
      <w:r w:rsidR="00576757">
        <w:rPr>
          <w:i/>
          <w:sz w:val="24"/>
          <w:szCs w:val="24"/>
        </w:rPr>
        <w:t>Rana pipiens</w:t>
      </w:r>
      <w:r w:rsidR="00576757">
        <w:rPr>
          <w:sz w:val="24"/>
          <w:szCs w:val="24"/>
        </w:rPr>
        <w:t>, Animas High School, shoul</w:t>
      </w:r>
      <w:r w:rsidR="00F370A0">
        <w:rPr>
          <w:sz w:val="24"/>
          <w:szCs w:val="24"/>
        </w:rPr>
        <w:t>d visit the property of DNS during the leopard frog mating seaso</w:t>
      </w:r>
      <w:r w:rsidR="00F6608C">
        <w:rPr>
          <w:sz w:val="24"/>
          <w:szCs w:val="24"/>
        </w:rPr>
        <w:t>n and gather two pairs of the frogs, two female, two male, and put them in a</w:t>
      </w:r>
      <w:r w:rsidR="0089458C">
        <w:rPr>
          <w:sz w:val="24"/>
          <w:szCs w:val="24"/>
        </w:rPr>
        <w:t>n encl</w:t>
      </w:r>
      <w:r w:rsidR="00B94C1C">
        <w:rPr>
          <w:sz w:val="24"/>
          <w:szCs w:val="24"/>
        </w:rPr>
        <w:t xml:space="preserve">osure, which </w:t>
      </w:r>
      <w:r w:rsidR="00B63EE2">
        <w:rPr>
          <w:sz w:val="24"/>
          <w:szCs w:val="24"/>
        </w:rPr>
        <w:t>has shallow water from the pond</w:t>
      </w:r>
      <w:r w:rsidR="00E75635">
        <w:rPr>
          <w:sz w:val="24"/>
          <w:szCs w:val="24"/>
        </w:rPr>
        <w:t>, grass, leaves,</w:t>
      </w:r>
      <w:r w:rsidR="00B94C1C">
        <w:rPr>
          <w:sz w:val="24"/>
          <w:szCs w:val="24"/>
        </w:rPr>
        <w:t xml:space="preserve"> shrubbery</w:t>
      </w:r>
      <w:r w:rsidR="00B63EE2">
        <w:rPr>
          <w:sz w:val="24"/>
          <w:szCs w:val="24"/>
        </w:rPr>
        <w:t>,</w:t>
      </w:r>
      <w:r w:rsidR="00B94C1C">
        <w:rPr>
          <w:sz w:val="24"/>
          <w:szCs w:val="24"/>
        </w:rPr>
        <w:t xml:space="preserve"> a food source, and protection from predators, </w:t>
      </w:r>
      <w:r w:rsidR="00B63EE2">
        <w:rPr>
          <w:sz w:val="24"/>
          <w:szCs w:val="24"/>
        </w:rPr>
        <w:t xml:space="preserve">all needed </w:t>
      </w:r>
      <w:r w:rsidR="00F6608C">
        <w:rPr>
          <w:sz w:val="24"/>
          <w:szCs w:val="24"/>
        </w:rPr>
        <w:t xml:space="preserve">to </w:t>
      </w:r>
      <w:r w:rsidR="00B63EE2">
        <w:rPr>
          <w:sz w:val="24"/>
          <w:szCs w:val="24"/>
        </w:rPr>
        <w:t>help</w:t>
      </w:r>
      <w:r w:rsidR="00E4531F">
        <w:rPr>
          <w:sz w:val="24"/>
          <w:szCs w:val="24"/>
        </w:rPr>
        <w:t xml:space="preserve"> the area. DNS should also include the traps to help catch the invasive species </w:t>
      </w:r>
      <w:r w:rsidR="00E4531F">
        <w:rPr>
          <w:i/>
          <w:sz w:val="24"/>
          <w:szCs w:val="24"/>
        </w:rPr>
        <w:t>Rana catesbeiana</w:t>
      </w:r>
      <w:r w:rsidR="00E4531F">
        <w:rPr>
          <w:sz w:val="24"/>
          <w:szCs w:val="24"/>
        </w:rPr>
        <w:t xml:space="preserve">, and reduce the population, to increase the species </w:t>
      </w:r>
      <w:r w:rsidR="00E4531F">
        <w:rPr>
          <w:i/>
          <w:sz w:val="24"/>
          <w:szCs w:val="24"/>
        </w:rPr>
        <w:t>Rana pipiens</w:t>
      </w:r>
      <w:r w:rsidR="00E4531F">
        <w:rPr>
          <w:sz w:val="24"/>
          <w:szCs w:val="24"/>
        </w:rPr>
        <w:t>.</w:t>
      </w:r>
    </w:p>
    <w:p w:rsidR="00BC1F95" w:rsidRDefault="00BC1F95" w:rsidP="00634A7C">
      <w:pPr>
        <w:jc w:val="both"/>
        <w:rPr>
          <w:sz w:val="24"/>
          <w:szCs w:val="24"/>
        </w:rPr>
      </w:pPr>
    </w:p>
    <w:p w:rsidR="00E60420" w:rsidRPr="00BC1F95" w:rsidRDefault="00E60420" w:rsidP="00634A7C">
      <w:pPr>
        <w:jc w:val="both"/>
        <w:rPr>
          <w:sz w:val="24"/>
          <w:szCs w:val="24"/>
        </w:rPr>
      </w:pPr>
      <w:r>
        <w:rPr>
          <w:b/>
          <w:sz w:val="24"/>
          <w:szCs w:val="24"/>
          <w:u w:val="single"/>
        </w:rPr>
        <w:lastRenderedPageBreak/>
        <w:t>Citations</w:t>
      </w:r>
    </w:p>
    <w:p w:rsidR="003865E6" w:rsidRDefault="00372DCD" w:rsidP="00634A7C">
      <w:pPr>
        <w:jc w:val="both"/>
        <w:rPr>
          <w:color w:val="000000"/>
          <w:shd w:val="clear" w:color="auto" w:fill="FFFFFF"/>
        </w:rPr>
      </w:pPr>
      <w:proofErr w:type="gramStart"/>
      <w:r>
        <w:rPr>
          <w:color w:val="000000"/>
          <w:shd w:val="clear" w:color="auto" w:fill="FFFFFF"/>
        </w:rPr>
        <w:t>Wilson, John D., and J. Whitfield Gibbons.</w:t>
      </w:r>
      <w:proofErr w:type="gramEnd"/>
      <w:r>
        <w:rPr>
          <w:color w:val="000000"/>
          <w:shd w:val="clear" w:color="auto" w:fill="FFFFFF"/>
        </w:rPr>
        <w:t xml:space="preserve"> </w:t>
      </w:r>
      <w:proofErr w:type="gramStart"/>
      <w:r>
        <w:rPr>
          <w:color w:val="000000"/>
          <w:shd w:val="clear" w:color="auto" w:fill="FFFFFF"/>
        </w:rPr>
        <w:t xml:space="preserve">"Drift Fences, </w:t>
      </w:r>
      <w:proofErr w:type="spellStart"/>
      <w:r>
        <w:rPr>
          <w:color w:val="000000"/>
          <w:shd w:val="clear" w:color="auto" w:fill="FFFFFF"/>
        </w:rPr>
        <w:t>Coverboards</w:t>
      </w:r>
      <w:proofErr w:type="spellEnd"/>
      <w:r>
        <w:rPr>
          <w:color w:val="000000"/>
          <w:shd w:val="clear" w:color="auto" w:fill="FFFFFF"/>
        </w:rPr>
        <w:t>, and Other Traps."</w:t>
      </w:r>
      <w:proofErr w:type="gramEnd"/>
      <w:r>
        <w:rPr>
          <w:color w:val="000000"/>
          <w:shd w:val="clear" w:color="auto" w:fill="FFFFFF"/>
        </w:rPr>
        <w:t xml:space="preserve"> </w:t>
      </w:r>
    </w:p>
    <w:p w:rsidR="001575B5" w:rsidRDefault="00372DCD" w:rsidP="003865E6">
      <w:pPr>
        <w:ind w:firstLine="720"/>
        <w:jc w:val="both"/>
        <w:rPr>
          <w:color w:val="000000"/>
          <w:shd w:val="clear" w:color="auto" w:fill="FFFFFF"/>
        </w:rPr>
      </w:pPr>
      <w:r>
        <w:rPr>
          <w:color w:val="000000"/>
          <w:shd w:val="clear" w:color="auto" w:fill="FFFFFF"/>
        </w:rPr>
        <w:t xml:space="preserve">(2009): 229-42. </w:t>
      </w:r>
      <w:proofErr w:type="gramStart"/>
      <w:r>
        <w:rPr>
          <w:color w:val="000000"/>
          <w:shd w:val="clear" w:color="auto" w:fill="FFFFFF"/>
        </w:rPr>
        <w:t>Web.</w:t>
      </w:r>
      <w:proofErr w:type="gramEnd"/>
      <w:r>
        <w:rPr>
          <w:color w:val="000000"/>
          <w:shd w:val="clear" w:color="auto" w:fill="FFFFFF"/>
        </w:rPr>
        <w:t xml:space="preserve"> 13 Oct. 2013</w:t>
      </w:r>
      <w:r w:rsidR="003865E6">
        <w:rPr>
          <w:color w:val="000000"/>
          <w:shd w:val="clear" w:color="auto" w:fill="FFFFFF"/>
        </w:rPr>
        <w:t>.</w:t>
      </w:r>
    </w:p>
    <w:p w:rsidR="00BC1F95" w:rsidRDefault="00BC1F95" w:rsidP="00BC1F95">
      <w:pPr>
        <w:jc w:val="both"/>
        <w:rPr>
          <w:rFonts w:cstheme="minorHAnsi"/>
          <w:color w:val="000000"/>
          <w:szCs w:val="24"/>
          <w:shd w:val="clear" w:color="auto" w:fill="FFFFFF"/>
        </w:rPr>
      </w:pPr>
      <w:r w:rsidRPr="00BC1F95">
        <w:rPr>
          <w:rFonts w:cstheme="minorHAnsi"/>
          <w:color w:val="000000"/>
          <w:szCs w:val="24"/>
          <w:shd w:val="clear" w:color="auto" w:fill="FFFFFF"/>
        </w:rPr>
        <w:t xml:space="preserve">"Case Study 2: The Decline </w:t>
      </w:r>
      <w:proofErr w:type="gramStart"/>
      <w:r w:rsidRPr="00BC1F95">
        <w:rPr>
          <w:rFonts w:cstheme="minorHAnsi"/>
          <w:color w:val="000000"/>
          <w:szCs w:val="24"/>
          <w:shd w:val="clear" w:color="auto" w:fill="FFFFFF"/>
        </w:rPr>
        <w:t>Of</w:t>
      </w:r>
      <w:proofErr w:type="gramEnd"/>
      <w:r w:rsidRPr="00BC1F95">
        <w:rPr>
          <w:rFonts w:cstheme="minorHAnsi"/>
          <w:color w:val="000000"/>
          <w:szCs w:val="24"/>
          <w:shd w:val="clear" w:color="auto" w:fill="FFFFFF"/>
        </w:rPr>
        <w:t xml:space="preserve"> The Leopard Frog."</w:t>
      </w:r>
      <w:r w:rsidRPr="00BC1F95">
        <w:rPr>
          <w:rStyle w:val="apple-converted-space"/>
          <w:rFonts w:cstheme="minorHAnsi"/>
          <w:color w:val="000000"/>
          <w:szCs w:val="24"/>
          <w:shd w:val="clear" w:color="auto" w:fill="FFFFFF"/>
        </w:rPr>
        <w:t> </w:t>
      </w:r>
      <w:proofErr w:type="gramStart"/>
      <w:r w:rsidRPr="00BC1F95">
        <w:rPr>
          <w:rFonts w:cstheme="minorHAnsi"/>
          <w:i/>
          <w:iCs/>
          <w:color w:val="000000"/>
          <w:szCs w:val="24"/>
          <w:shd w:val="clear" w:color="auto" w:fill="FFFFFF"/>
        </w:rPr>
        <w:t>Wetland Curriculum Source</w:t>
      </w:r>
      <w:r w:rsidRPr="00BC1F95">
        <w:rPr>
          <w:rFonts w:cstheme="minorHAnsi"/>
          <w:color w:val="000000"/>
          <w:szCs w:val="24"/>
          <w:shd w:val="clear" w:color="auto" w:fill="FFFFFF"/>
        </w:rPr>
        <w:t>.</w:t>
      </w:r>
      <w:proofErr w:type="gramEnd"/>
      <w:r w:rsidRPr="00BC1F95">
        <w:rPr>
          <w:rFonts w:cstheme="minorHAnsi"/>
          <w:color w:val="000000"/>
          <w:szCs w:val="24"/>
          <w:shd w:val="clear" w:color="auto" w:fill="FFFFFF"/>
        </w:rPr>
        <w:t xml:space="preserve"> </w:t>
      </w:r>
      <w:proofErr w:type="spellStart"/>
      <w:proofErr w:type="gramStart"/>
      <w:r w:rsidRPr="00BC1F95">
        <w:rPr>
          <w:rFonts w:cstheme="minorHAnsi"/>
          <w:color w:val="000000"/>
          <w:szCs w:val="24"/>
          <w:shd w:val="clear" w:color="auto" w:fill="FFFFFF"/>
        </w:rPr>
        <w:t>N.p</w:t>
      </w:r>
      <w:proofErr w:type="spellEnd"/>
      <w:proofErr w:type="gramEnd"/>
      <w:r w:rsidRPr="00BC1F95">
        <w:rPr>
          <w:rFonts w:cstheme="minorHAnsi"/>
          <w:color w:val="000000"/>
          <w:szCs w:val="24"/>
          <w:shd w:val="clear" w:color="auto" w:fill="FFFFFF"/>
        </w:rPr>
        <w:t xml:space="preserve">., </w:t>
      </w:r>
      <w:proofErr w:type="spellStart"/>
      <w:r w:rsidRPr="00BC1F95">
        <w:rPr>
          <w:rFonts w:cstheme="minorHAnsi"/>
          <w:color w:val="000000"/>
          <w:szCs w:val="24"/>
          <w:shd w:val="clear" w:color="auto" w:fill="FFFFFF"/>
        </w:rPr>
        <w:t>n.d.</w:t>
      </w:r>
      <w:proofErr w:type="spellEnd"/>
      <w:r w:rsidRPr="00BC1F95">
        <w:rPr>
          <w:rFonts w:cstheme="minorHAnsi"/>
          <w:color w:val="000000"/>
          <w:szCs w:val="24"/>
          <w:shd w:val="clear" w:color="auto" w:fill="FFFFFF"/>
        </w:rPr>
        <w:t xml:space="preserve"> </w:t>
      </w:r>
    </w:p>
    <w:p w:rsidR="00BC1F95" w:rsidRPr="00BC1F95" w:rsidRDefault="00BC1F95" w:rsidP="00BC1F95">
      <w:pPr>
        <w:ind w:firstLine="720"/>
        <w:jc w:val="both"/>
        <w:rPr>
          <w:rFonts w:cstheme="minorHAnsi"/>
          <w:color w:val="000000"/>
          <w:szCs w:val="24"/>
          <w:shd w:val="clear" w:color="auto" w:fill="FFFFFF"/>
        </w:rPr>
      </w:pPr>
      <w:proofErr w:type="gramStart"/>
      <w:r w:rsidRPr="00BC1F95">
        <w:rPr>
          <w:rFonts w:cstheme="minorHAnsi"/>
          <w:color w:val="000000"/>
          <w:szCs w:val="24"/>
          <w:shd w:val="clear" w:color="auto" w:fill="FFFFFF"/>
        </w:rPr>
        <w:t>Web.</w:t>
      </w:r>
      <w:proofErr w:type="gramEnd"/>
      <w:r w:rsidRPr="00BC1F95">
        <w:rPr>
          <w:rFonts w:cstheme="minorHAnsi"/>
          <w:color w:val="000000"/>
          <w:szCs w:val="24"/>
          <w:shd w:val="clear" w:color="auto" w:fill="FFFFFF"/>
        </w:rPr>
        <w:t xml:space="preserve"> 17 Oct. 2013. &lt;http://www.torontozoo.com/adoptapond/curriculum/j2-casestudy.html&gt;.</w:t>
      </w:r>
    </w:p>
    <w:p w:rsidR="00087B53" w:rsidRPr="00BC1F95" w:rsidRDefault="00087B53" w:rsidP="003865E6">
      <w:pPr>
        <w:ind w:firstLine="720"/>
        <w:jc w:val="both"/>
        <w:rPr>
          <w:color w:val="000000"/>
          <w:sz w:val="20"/>
          <w:shd w:val="clear" w:color="auto" w:fill="FFFFFF"/>
        </w:rPr>
      </w:pPr>
    </w:p>
    <w:tbl>
      <w:tblPr>
        <w:tblW w:w="15256" w:type="dxa"/>
        <w:tblInd w:w="93" w:type="dxa"/>
        <w:tblLook w:val="04A0" w:firstRow="1" w:lastRow="0" w:firstColumn="1" w:lastColumn="0" w:noHBand="0" w:noVBand="1"/>
      </w:tblPr>
      <w:tblGrid>
        <w:gridCol w:w="15"/>
        <w:gridCol w:w="1066"/>
        <w:gridCol w:w="403"/>
        <w:gridCol w:w="986"/>
        <w:gridCol w:w="420"/>
        <w:gridCol w:w="1210"/>
        <w:gridCol w:w="41"/>
        <w:gridCol w:w="222"/>
        <w:gridCol w:w="697"/>
        <w:gridCol w:w="772"/>
        <w:gridCol w:w="188"/>
        <w:gridCol w:w="788"/>
        <w:gridCol w:w="1616"/>
        <w:gridCol w:w="976"/>
        <w:gridCol w:w="976"/>
        <w:gridCol w:w="976"/>
        <w:gridCol w:w="976"/>
        <w:gridCol w:w="976"/>
        <w:gridCol w:w="976"/>
        <w:gridCol w:w="976"/>
      </w:tblGrid>
      <w:tr w:rsidR="00087B53" w:rsidRPr="00087B53" w:rsidTr="003736BA">
        <w:trPr>
          <w:gridBefore w:val="1"/>
          <w:wBefore w:w="15" w:type="dxa"/>
          <w:trHeight w:val="300"/>
        </w:trPr>
        <w:tc>
          <w:tcPr>
            <w:tcW w:w="5817" w:type="dxa"/>
            <w:gridSpan w:val="9"/>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b/>
                <w:bCs/>
                <w:color w:val="000000"/>
                <w:sz w:val="28"/>
                <w:szCs w:val="28"/>
                <w:u w:val="single"/>
              </w:rPr>
            </w:pPr>
            <w:r w:rsidRPr="00087B53">
              <w:rPr>
                <w:rFonts w:ascii="Calibri" w:eastAsia="Times New Roman" w:hAnsi="Calibri" w:cs="Calibri"/>
                <w:b/>
                <w:bCs/>
                <w:color w:val="000000"/>
                <w:sz w:val="28"/>
                <w:szCs w:val="28"/>
                <w:u w:val="single"/>
              </w:rPr>
              <w:t>Duran</w:t>
            </w:r>
            <w:r w:rsidR="003736BA" w:rsidRPr="003736BA">
              <w:rPr>
                <w:rFonts w:ascii="Calibri" w:eastAsia="Times New Roman" w:hAnsi="Calibri" w:cs="Calibri"/>
                <w:b/>
                <w:bCs/>
                <w:color w:val="000000"/>
                <w:sz w:val="28"/>
                <w:szCs w:val="28"/>
                <w:u w:val="single"/>
              </w:rPr>
              <w:t xml:space="preserve">go Nature Studies </w:t>
            </w:r>
            <w:proofErr w:type="spellStart"/>
            <w:r w:rsidR="003736BA" w:rsidRPr="003736BA">
              <w:rPr>
                <w:rFonts w:ascii="Calibri" w:eastAsia="Times New Roman" w:hAnsi="Calibri" w:cs="Calibri"/>
                <w:b/>
                <w:bCs/>
                <w:color w:val="000000"/>
                <w:sz w:val="28"/>
                <w:szCs w:val="28"/>
                <w:u w:val="single"/>
              </w:rPr>
              <w:t>Macroinvertabrate</w:t>
            </w:r>
            <w:proofErr w:type="spellEnd"/>
            <w:r w:rsidRPr="00087B53">
              <w:rPr>
                <w:rFonts w:ascii="Calibri" w:eastAsia="Times New Roman" w:hAnsi="Calibri" w:cs="Calibri"/>
                <w:b/>
                <w:bCs/>
                <w:color w:val="000000"/>
                <w:sz w:val="28"/>
                <w:szCs w:val="28"/>
                <w:u w:val="single"/>
              </w:rPr>
              <w:t xml:space="preserve"> Data 2013</w:t>
            </w:r>
          </w:p>
        </w:tc>
        <w:tc>
          <w:tcPr>
            <w:tcW w:w="976"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b/>
                <w:bCs/>
                <w:color w:val="000000"/>
              </w:rPr>
            </w:pPr>
          </w:p>
        </w:tc>
        <w:tc>
          <w:tcPr>
            <w:tcW w:w="98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671" w:type="dxa"/>
            <w:gridSpan w:val="3"/>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b/>
                <w:bCs/>
                <w:color w:val="000000"/>
                <w:u w:val="single"/>
              </w:rPr>
            </w:pPr>
            <w:r w:rsidRPr="00087B53">
              <w:rPr>
                <w:rFonts w:ascii="Calibri" w:eastAsia="Times New Roman" w:hAnsi="Calibri" w:cs="Calibri"/>
                <w:b/>
                <w:bCs/>
                <w:color w:val="000000"/>
                <w:u w:val="single"/>
              </w:rPr>
              <w:t>Pond</w:t>
            </w:r>
          </w:p>
        </w:tc>
        <w:tc>
          <w:tcPr>
            <w:tcW w:w="98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671" w:type="dxa"/>
            <w:gridSpan w:val="3"/>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b/>
                <w:bCs/>
                <w:color w:val="000000"/>
                <w:u w:val="single"/>
              </w:rPr>
            </w:pPr>
            <w:r w:rsidRPr="00087B53">
              <w:rPr>
                <w:rFonts w:ascii="Calibri" w:eastAsia="Times New Roman" w:hAnsi="Calibri" w:cs="Calibri"/>
                <w:b/>
                <w:bCs/>
                <w:color w:val="000000"/>
                <w:u w:val="single"/>
              </w:rPr>
              <w:t>River</w:t>
            </w:r>
          </w:p>
        </w:tc>
        <w:tc>
          <w:tcPr>
            <w:tcW w:w="976"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Insect Type</w:t>
            </w:r>
          </w:p>
        </w:tc>
        <w:tc>
          <w:tcPr>
            <w:tcW w:w="98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Number</w:t>
            </w:r>
          </w:p>
        </w:tc>
        <w:tc>
          <w:tcPr>
            <w:tcW w:w="1671" w:type="dxa"/>
            <w:gridSpan w:val="3"/>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u w:val="single"/>
              </w:rPr>
            </w:pPr>
            <w:r w:rsidRPr="00087B53">
              <w:rPr>
                <w:rFonts w:ascii="Calibri" w:eastAsia="Times New Roman" w:hAnsi="Calibri" w:cs="Calibri"/>
                <w:color w:val="000000"/>
                <w:u w:val="single"/>
              </w:rPr>
              <w:t>Insect Type</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u w:val="single"/>
              </w:rPr>
            </w:pPr>
            <w:r w:rsidRPr="00087B53">
              <w:rPr>
                <w:rFonts w:ascii="Calibri" w:eastAsia="Times New Roman" w:hAnsi="Calibri" w:cs="Calibri"/>
                <w:color w:val="000000"/>
                <w:u w:val="single"/>
              </w:rPr>
              <w:t>Number</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u w:val="single"/>
              </w:rPr>
            </w:pPr>
            <w:r w:rsidRPr="00087B53">
              <w:rPr>
                <w:rFonts w:ascii="Calibri" w:eastAsia="Times New Roman" w:hAnsi="Calibri" w:cs="Calibri"/>
                <w:color w:val="000000"/>
                <w:u w:val="single"/>
              </w:rPr>
              <w:t>Diversity Index</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Mayfly</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4</w:t>
            </w:r>
          </w:p>
        </w:tc>
        <w:tc>
          <w:tcPr>
            <w:tcW w:w="1671" w:type="dxa"/>
            <w:gridSpan w:val="3"/>
            <w:tcBorders>
              <w:top w:val="single" w:sz="4" w:space="0" w:color="auto"/>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-0.360413429</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Mayfly</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5</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-0.317049736</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Damselfy</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Damselfly</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Dragonfly</w:t>
            </w:r>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Dragonfly</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Caddisfly</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1</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-0.244136064</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Caddisfly</w:t>
            </w:r>
            <w:proofErr w:type="spellEnd"/>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11</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-0.363931305</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Midge</w:t>
            </w:r>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2</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-0.334239422</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Midge</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2</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-0.197303797</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Riffle Beetle</w:t>
            </w:r>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2</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-0.334239422</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Diptera</w:t>
            </w:r>
            <w:proofErr w:type="spellEnd"/>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Stonefly</w:t>
            </w:r>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Stonefly</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Diptera</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Riffle Beetle</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6</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-0.338385477</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Amphipoda</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roofErr w:type="spellStart"/>
            <w:r w:rsidRPr="00087B53">
              <w:rPr>
                <w:rFonts w:ascii="Calibri" w:eastAsia="Times New Roman" w:hAnsi="Calibri" w:cs="Calibri"/>
                <w:color w:val="000000"/>
              </w:rPr>
              <w:t>Amphipoda</w:t>
            </w:r>
            <w:proofErr w:type="spellEnd"/>
          </w:p>
        </w:tc>
        <w:tc>
          <w:tcPr>
            <w:tcW w:w="976" w:type="dxa"/>
            <w:gridSpan w:val="2"/>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2</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-0.197303797</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087B53" w:rsidRPr="00087B53" w:rsidTr="003736BA">
        <w:trPr>
          <w:gridBefore w:val="1"/>
          <w:wBefore w:w="15" w:type="dxa"/>
          <w:trHeight w:val="300"/>
        </w:trPr>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H'</w:t>
            </w:r>
          </w:p>
        </w:tc>
        <w:tc>
          <w:tcPr>
            <w:tcW w:w="1671" w:type="dxa"/>
            <w:gridSpan w:val="3"/>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-1.273028337</w:t>
            </w:r>
          </w:p>
        </w:tc>
        <w:tc>
          <w:tcPr>
            <w:tcW w:w="222"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1469" w:type="dxa"/>
            <w:gridSpan w:val="2"/>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r w:rsidRPr="00087B53">
              <w:rPr>
                <w:rFonts w:ascii="Calibri" w:eastAsia="Times New Roman" w:hAnsi="Calibri" w:cs="Calibri"/>
                <w:color w:val="000000"/>
              </w:rPr>
              <w:t>H'=</w:t>
            </w:r>
          </w:p>
        </w:tc>
        <w:tc>
          <w:tcPr>
            <w:tcW w:w="1616" w:type="dxa"/>
            <w:tcBorders>
              <w:top w:val="nil"/>
              <w:left w:val="nil"/>
              <w:bottom w:val="single" w:sz="4" w:space="0" w:color="auto"/>
              <w:right w:val="single" w:sz="4" w:space="0" w:color="auto"/>
            </w:tcBorders>
            <w:shd w:val="clear" w:color="auto" w:fill="auto"/>
            <w:noWrap/>
            <w:vAlign w:val="bottom"/>
            <w:hideMark/>
          </w:tcPr>
          <w:p w:rsidR="00087B53" w:rsidRPr="00087B53" w:rsidRDefault="00087B53" w:rsidP="00087B53">
            <w:pPr>
              <w:spacing w:after="0" w:line="240" w:lineRule="auto"/>
              <w:jc w:val="right"/>
              <w:rPr>
                <w:rFonts w:ascii="Calibri" w:eastAsia="Times New Roman" w:hAnsi="Calibri" w:cs="Calibri"/>
                <w:color w:val="000000"/>
              </w:rPr>
            </w:pPr>
            <w:r w:rsidRPr="00087B53">
              <w:rPr>
                <w:rFonts w:ascii="Calibri" w:eastAsia="Times New Roman" w:hAnsi="Calibri" w:cs="Calibri"/>
                <w:color w:val="000000"/>
              </w:rPr>
              <w:t>-1.413974111</w:t>
            </w: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087B53" w:rsidRPr="00087B53" w:rsidRDefault="00087B53" w:rsidP="00087B53">
            <w:pPr>
              <w:spacing w:after="0" w:line="240" w:lineRule="auto"/>
              <w:rPr>
                <w:rFonts w:ascii="Calibri" w:eastAsia="Times New Roman" w:hAnsi="Calibri" w:cs="Calibri"/>
                <w:color w:val="000000"/>
              </w:rPr>
            </w:pPr>
          </w:p>
        </w:tc>
      </w:tr>
      <w:tr w:rsidR="003736BA" w:rsidRPr="003736BA" w:rsidTr="003736BA">
        <w:trPr>
          <w:gridAfter w:val="9"/>
          <w:wAfter w:w="9236" w:type="dxa"/>
          <w:trHeight w:val="300"/>
        </w:trPr>
        <w:tc>
          <w:tcPr>
            <w:tcW w:w="4100" w:type="dxa"/>
            <w:gridSpan w:val="6"/>
            <w:tcBorders>
              <w:top w:val="nil"/>
              <w:left w:val="nil"/>
              <w:bottom w:val="nil"/>
              <w:right w:val="nil"/>
            </w:tcBorders>
            <w:shd w:val="clear" w:color="auto" w:fill="auto"/>
            <w:noWrap/>
            <w:vAlign w:val="bottom"/>
            <w:hideMark/>
          </w:tcPr>
          <w:p w:rsidR="003736BA" w:rsidRDefault="003736BA" w:rsidP="003736BA">
            <w:pPr>
              <w:spacing w:after="0" w:line="240" w:lineRule="auto"/>
              <w:rPr>
                <w:rFonts w:ascii="Calibri" w:eastAsia="Times New Roman" w:hAnsi="Calibri" w:cs="Calibri"/>
                <w:color w:val="000000"/>
              </w:rPr>
            </w:pPr>
          </w:p>
          <w:p w:rsidR="003736BA" w:rsidRPr="003736BA" w:rsidRDefault="003736BA" w:rsidP="003736BA">
            <w:pPr>
              <w:spacing w:after="0" w:line="240" w:lineRule="auto"/>
              <w:rPr>
                <w:rFonts w:ascii="Calibri" w:eastAsia="Times New Roman" w:hAnsi="Calibri" w:cs="Calibri"/>
                <w:b/>
                <w:color w:val="000000"/>
                <w:sz w:val="28"/>
                <w:szCs w:val="28"/>
                <w:u w:val="single"/>
              </w:rPr>
            </w:pPr>
            <w:r w:rsidRPr="003736BA">
              <w:rPr>
                <w:rFonts w:ascii="Calibri" w:eastAsia="Times New Roman" w:hAnsi="Calibri" w:cs="Calibri"/>
                <w:b/>
                <w:color w:val="000000"/>
                <w:sz w:val="28"/>
                <w:szCs w:val="28"/>
                <w:u w:val="single"/>
              </w:rPr>
              <w:t>Durango Nature Studies Frog Data 2013</w:t>
            </w:r>
          </w:p>
        </w:tc>
        <w:tc>
          <w:tcPr>
            <w:tcW w:w="960" w:type="dxa"/>
            <w:gridSpan w:val="3"/>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gridAfter w:val="9"/>
          <w:wAfter w:w="9236" w:type="dxa"/>
          <w:trHeight w:val="300"/>
        </w:trPr>
        <w:tc>
          <w:tcPr>
            <w:tcW w:w="1081" w:type="dxa"/>
            <w:gridSpan w:val="2"/>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1809" w:type="dxa"/>
            <w:gridSpan w:val="3"/>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1210"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gridAfter w:val="9"/>
          <w:wAfter w:w="9236" w:type="dxa"/>
          <w:trHeight w:val="300"/>
        </w:trPr>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Class</w:t>
            </w:r>
          </w:p>
        </w:tc>
        <w:tc>
          <w:tcPr>
            <w:tcW w:w="1809" w:type="dxa"/>
            <w:gridSpan w:val="3"/>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Leopard Frogs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Bull frogs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xml:space="preserve">People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Time</w:t>
            </w:r>
          </w:p>
        </w:tc>
      </w:tr>
      <w:tr w:rsidR="003736BA" w:rsidRPr="003736BA" w:rsidTr="003736BA">
        <w:trPr>
          <w:gridAfter w:val="9"/>
          <w:wAfter w:w="9236" w:type="dxa"/>
          <w:trHeight w:val="300"/>
        </w:trPr>
        <w:tc>
          <w:tcPr>
            <w:tcW w:w="10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Period 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10</w:t>
            </w:r>
          </w:p>
        </w:tc>
        <w:tc>
          <w:tcPr>
            <w:tcW w:w="1210"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30 min</w:t>
            </w:r>
          </w:p>
        </w:tc>
      </w:tr>
      <w:tr w:rsidR="003736BA" w:rsidRPr="003736BA" w:rsidTr="003736BA">
        <w:trPr>
          <w:gridAfter w:val="9"/>
          <w:wAfter w:w="9236" w:type="dxa"/>
          <w:trHeight w:val="300"/>
        </w:trPr>
        <w:tc>
          <w:tcPr>
            <w:tcW w:w="10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Period 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6</w:t>
            </w:r>
          </w:p>
        </w:tc>
        <w:tc>
          <w:tcPr>
            <w:tcW w:w="1210"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30 min</w:t>
            </w:r>
          </w:p>
        </w:tc>
      </w:tr>
      <w:tr w:rsidR="003736BA" w:rsidRPr="003736BA" w:rsidTr="003736BA">
        <w:trPr>
          <w:gridAfter w:val="9"/>
          <w:wAfter w:w="9236" w:type="dxa"/>
          <w:trHeight w:val="300"/>
        </w:trPr>
        <w:tc>
          <w:tcPr>
            <w:tcW w:w="10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Period 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4</w:t>
            </w:r>
          </w:p>
        </w:tc>
        <w:tc>
          <w:tcPr>
            <w:tcW w:w="1210"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30 min</w:t>
            </w:r>
          </w:p>
        </w:tc>
      </w:tr>
      <w:tr w:rsidR="003736BA" w:rsidRPr="003736BA" w:rsidTr="003736BA">
        <w:trPr>
          <w:gridAfter w:val="9"/>
          <w:wAfter w:w="9236" w:type="dxa"/>
          <w:trHeight w:val="300"/>
        </w:trPr>
        <w:tc>
          <w:tcPr>
            <w:tcW w:w="10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Period 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1210"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30 min</w:t>
            </w:r>
          </w:p>
        </w:tc>
      </w:tr>
    </w:tbl>
    <w:p w:rsidR="003865E6" w:rsidRDefault="003865E6" w:rsidP="003865E6">
      <w:pPr>
        <w:jc w:val="both"/>
        <w:rPr>
          <w:sz w:val="24"/>
          <w:szCs w:val="24"/>
        </w:rPr>
      </w:pPr>
    </w:p>
    <w:tbl>
      <w:tblPr>
        <w:tblW w:w="4420" w:type="dxa"/>
        <w:tblInd w:w="93" w:type="dxa"/>
        <w:tblLook w:val="04A0" w:firstRow="1" w:lastRow="0" w:firstColumn="1" w:lastColumn="0" w:noHBand="0" w:noVBand="1"/>
      </w:tblPr>
      <w:tblGrid>
        <w:gridCol w:w="1592"/>
        <w:gridCol w:w="472"/>
        <w:gridCol w:w="2356"/>
      </w:tblGrid>
      <w:tr w:rsidR="003736BA" w:rsidRPr="003736BA" w:rsidTr="003736BA">
        <w:trPr>
          <w:trHeight w:val="300"/>
        </w:trPr>
        <w:tc>
          <w:tcPr>
            <w:tcW w:w="4420" w:type="dxa"/>
            <w:gridSpan w:val="3"/>
            <w:tcBorders>
              <w:top w:val="nil"/>
              <w:left w:val="nil"/>
              <w:bottom w:val="nil"/>
              <w:right w:val="nil"/>
            </w:tcBorders>
            <w:shd w:val="clear" w:color="auto" w:fill="auto"/>
            <w:noWrap/>
            <w:vAlign w:val="bottom"/>
            <w:hideMark/>
          </w:tcPr>
          <w:p w:rsidR="00206289" w:rsidRDefault="00206289" w:rsidP="003736BA">
            <w:pPr>
              <w:spacing w:after="0" w:line="240" w:lineRule="auto"/>
              <w:rPr>
                <w:rFonts w:ascii="Calibri" w:eastAsia="Times New Roman" w:hAnsi="Calibri" w:cs="Calibri"/>
                <w:b/>
                <w:color w:val="000000"/>
                <w:sz w:val="28"/>
                <w:szCs w:val="28"/>
                <w:u w:val="single"/>
              </w:rPr>
            </w:pPr>
          </w:p>
          <w:p w:rsidR="00206289" w:rsidRDefault="00206289" w:rsidP="003736BA">
            <w:pPr>
              <w:spacing w:after="0" w:line="240" w:lineRule="auto"/>
              <w:rPr>
                <w:rFonts w:ascii="Calibri" w:eastAsia="Times New Roman" w:hAnsi="Calibri" w:cs="Calibri"/>
                <w:b/>
                <w:color w:val="000000"/>
                <w:sz w:val="28"/>
                <w:szCs w:val="28"/>
                <w:u w:val="single"/>
              </w:rPr>
            </w:pPr>
          </w:p>
          <w:p w:rsidR="00BC1F95" w:rsidRDefault="00BC1F95" w:rsidP="003736BA">
            <w:pPr>
              <w:spacing w:after="0" w:line="240" w:lineRule="auto"/>
              <w:rPr>
                <w:rFonts w:ascii="Calibri" w:eastAsia="Times New Roman" w:hAnsi="Calibri" w:cs="Calibri"/>
                <w:b/>
                <w:color w:val="000000"/>
                <w:sz w:val="28"/>
                <w:szCs w:val="28"/>
                <w:u w:val="single"/>
              </w:rPr>
            </w:pPr>
          </w:p>
          <w:p w:rsidR="00BC1F95" w:rsidRDefault="00BC1F95" w:rsidP="003736BA">
            <w:pPr>
              <w:spacing w:after="0" w:line="240" w:lineRule="auto"/>
              <w:rPr>
                <w:rFonts w:ascii="Calibri" w:eastAsia="Times New Roman" w:hAnsi="Calibri" w:cs="Calibri"/>
                <w:b/>
                <w:color w:val="000000"/>
                <w:sz w:val="28"/>
                <w:szCs w:val="28"/>
                <w:u w:val="single"/>
              </w:rPr>
            </w:pPr>
          </w:p>
          <w:p w:rsidR="00BC1F95" w:rsidRDefault="00BC1F95" w:rsidP="003736BA">
            <w:pPr>
              <w:spacing w:after="0" w:line="240" w:lineRule="auto"/>
              <w:rPr>
                <w:rFonts w:ascii="Calibri" w:eastAsia="Times New Roman" w:hAnsi="Calibri" w:cs="Calibri"/>
                <w:b/>
                <w:color w:val="000000"/>
                <w:sz w:val="28"/>
                <w:szCs w:val="28"/>
                <w:u w:val="single"/>
              </w:rPr>
            </w:pPr>
          </w:p>
          <w:p w:rsidR="003736BA" w:rsidRPr="003736BA" w:rsidRDefault="003736BA" w:rsidP="003736BA">
            <w:pPr>
              <w:spacing w:after="0" w:line="240" w:lineRule="auto"/>
              <w:rPr>
                <w:rFonts w:ascii="Calibri" w:eastAsia="Times New Roman" w:hAnsi="Calibri" w:cs="Calibri"/>
                <w:b/>
                <w:color w:val="000000"/>
                <w:sz w:val="28"/>
                <w:szCs w:val="28"/>
                <w:u w:val="single"/>
              </w:rPr>
            </w:pPr>
            <w:r w:rsidRPr="003736BA">
              <w:rPr>
                <w:rFonts w:ascii="Calibri" w:eastAsia="Times New Roman" w:hAnsi="Calibri" w:cs="Calibri"/>
                <w:b/>
                <w:color w:val="000000"/>
                <w:sz w:val="28"/>
                <w:szCs w:val="28"/>
                <w:u w:val="single"/>
              </w:rPr>
              <w:lastRenderedPageBreak/>
              <w:t>Durango Nature Studies Veg Plot Data 2013</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1</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43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-0.279144681</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6</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-0.217990479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-0.14050193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-0.195470972</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5</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-0.105954775</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6</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-0.063479617</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7</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-0.14050193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8</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-0.14050193</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-1.283546313</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49</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-0.221119511</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7</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-0.237972911</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6</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-0.217990479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-0.14050193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5</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-0.195470972</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-1.013055804</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3</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-0.284567998</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-0.306495374</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-0.34657359</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-0.937636962</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-0.374466534</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-0.34657359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-0.259930193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-0.259930193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5</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-0.259930193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6</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-0.259930193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7</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-0.259930193</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-2.020691088</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BC1F95" w:rsidRDefault="00BC1F95" w:rsidP="00BC1F95">
            <w:pPr>
              <w:spacing w:after="0" w:line="240" w:lineRule="auto"/>
              <w:rPr>
                <w:rFonts w:ascii="Calibri" w:eastAsia="Times New Roman" w:hAnsi="Calibri" w:cs="Calibri"/>
                <w:color w:val="000000"/>
              </w:rPr>
            </w:pPr>
          </w:p>
          <w:p w:rsidR="00A87FEB" w:rsidRDefault="00A87FEB" w:rsidP="00BC1F95">
            <w:pPr>
              <w:spacing w:after="0" w:line="240" w:lineRule="auto"/>
              <w:rPr>
                <w:rFonts w:ascii="Calibri" w:eastAsia="Times New Roman" w:hAnsi="Calibri" w:cs="Calibri"/>
                <w:color w:val="000000"/>
              </w:rPr>
            </w:pPr>
          </w:p>
          <w:p w:rsidR="00A87FEB" w:rsidRDefault="00A87FEB" w:rsidP="00BC1F95">
            <w:pPr>
              <w:spacing w:after="0" w:line="240" w:lineRule="auto"/>
              <w:rPr>
                <w:rFonts w:ascii="Calibri" w:eastAsia="Times New Roman" w:hAnsi="Calibri" w:cs="Calibri"/>
                <w:color w:val="000000"/>
              </w:rPr>
            </w:pPr>
          </w:p>
          <w:p w:rsidR="00A87FEB" w:rsidRDefault="00A87FEB" w:rsidP="00BC1F95">
            <w:pPr>
              <w:spacing w:after="0" w:line="240" w:lineRule="auto"/>
              <w:rPr>
                <w:rFonts w:ascii="Calibri" w:eastAsia="Times New Roman" w:hAnsi="Calibri" w:cs="Calibri"/>
                <w:color w:val="000000"/>
              </w:rPr>
            </w:pPr>
          </w:p>
          <w:p w:rsidR="00A87FEB" w:rsidRDefault="00A87FEB" w:rsidP="00BC1F95">
            <w:pPr>
              <w:spacing w:after="0" w:line="240" w:lineRule="auto"/>
              <w:rPr>
                <w:rFonts w:ascii="Calibri" w:eastAsia="Times New Roman" w:hAnsi="Calibri" w:cs="Calibri"/>
                <w:b/>
                <w:color w:val="000000"/>
                <w:sz w:val="28"/>
                <w:u w:val="single"/>
              </w:rPr>
            </w:pPr>
          </w:p>
          <w:p w:rsidR="00A87FEB" w:rsidRPr="00BC1F95" w:rsidRDefault="00A87FEB" w:rsidP="00BC1F95">
            <w:pPr>
              <w:spacing w:after="0" w:line="240" w:lineRule="auto"/>
              <w:rPr>
                <w:rFonts w:ascii="Calibri" w:eastAsia="Times New Roman" w:hAnsi="Calibri" w:cs="Calibri"/>
                <w:b/>
                <w:color w:val="000000"/>
                <w:sz w:val="28"/>
                <w:u w:val="single"/>
              </w:rPr>
            </w:pPr>
            <w:r>
              <w:rPr>
                <w:rFonts w:ascii="Calibri" w:eastAsia="Times New Roman" w:hAnsi="Calibri" w:cs="Calibri"/>
                <w:b/>
                <w:color w:val="000000"/>
                <w:sz w:val="28"/>
                <w:u w:val="single"/>
              </w:rPr>
              <w:lastRenderedPageBreak/>
              <w:t>Durango Nature Studies Veg Plots Continued</w:t>
            </w:r>
          </w:p>
          <w:p w:rsidR="00BC1F95" w:rsidRPr="003736BA" w:rsidRDefault="00BC1F95"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lastRenderedPageBreak/>
              <w:t>Plot 5</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-0.160576209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-0.270310072</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-0.244136064</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-0.244136064</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5</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-0.160576209</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-1.079734618</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6</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-0.128755033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4</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-0.202058292</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-0.128755033</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4</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-0.202058292</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5</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28</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-0.324698357</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xml:space="preserve">Species 6 </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10</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-0.321887582</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-1.308212589</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7</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-0.336728305</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7</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-0.364360279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7</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-0.364360279</w:t>
            </w:r>
          </w:p>
        </w:tc>
      </w:tr>
      <w:tr w:rsidR="003736BA" w:rsidRPr="003736BA" w:rsidTr="003736BA">
        <w:trPr>
          <w:trHeight w:val="300"/>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-0.271695022</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-1.337143884</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r>
      <w:tr w:rsidR="003736BA" w:rsidRPr="003736BA" w:rsidTr="003736BA">
        <w:trPr>
          <w:trHeight w:val="300"/>
        </w:trPr>
        <w:tc>
          <w:tcPr>
            <w:tcW w:w="1592" w:type="dxa"/>
            <w:tcBorders>
              <w:top w:val="single" w:sz="4" w:space="0" w:color="auto"/>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Plot 8</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1</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-0.197303797</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2</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5</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-0.367504402</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3</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2</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-0.287969566</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4</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-0.197303797</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 xml:space="preserve">Species 5 </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-0.197303797</w:t>
            </w:r>
          </w:p>
        </w:tc>
      </w:tr>
      <w:tr w:rsidR="003736BA" w:rsidRPr="003736BA" w:rsidTr="003736BA">
        <w:trPr>
          <w:trHeight w:val="300"/>
        </w:trPr>
        <w:tc>
          <w:tcPr>
            <w:tcW w:w="1592" w:type="dxa"/>
            <w:tcBorders>
              <w:top w:val="nil"/>
              <w:left w:val="single" w:sz="4" w:space="0" w:color="auto"/>
              <w:bottom w:val="single" w:sz="4" w:space="0" w:color="auto"/>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Species 6</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3</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-0.338385477</w:t>
            </w:r>
          </w:p>
        </w:tc>
      </w:tr>
      <w:tr w:rsidR="003736BA" w:rsidRPr="003736BA" w:rsidTr="003736BA">
        <w:trPr>
          <w:trHeight w:val="300"/>
        </w:trPr>
        <w:tc>
          <w:tcPr>
            <w:tcW w:w="1592" w:type="dxa"/>
            <w:tcBorders>
              <w:top w:val="nil"/>
              <w:left w:val="nil"/>
              <w:bottom w:val="nil"/>
              <w:right w:val="nil"/>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rPr>
                <w:rFonts w:ascii="Calibri" w:eastAsia="Times New Roman" w:hAnsi="Calibri" w:cs="Calibri"/>
                <w:color w:val="000000"/>
              </w:rPr>
            </w:pPr>
            <w:r w:rsidRPr="003736BA">
              <w:rPr>
                <w:rFonts w:ascii="Calibri" w:eastAsia="Times New Roman" w:hAnsi="Calibri" w:cs="Calibri"/>
                <w:color w:val="000000"/>
              </w:rPr>
              <w:t>H'</w:t>
            </w:r>
          </w:p>
        </w:tc>
        <w:tc>
          <w:tcPr>
            <w:tcW w:w="2356" w:type="dxa"/>
            <w:tcBorders>
              <w:top w:val="nil"/>
              <w:left w:val="nil"/>
              <w:bottom w:val="single" w:sz="4" w:space="0" w:color="auto"/>
              <w:right w:val="single" w:sz="4" w:space="0" w:color="auto"/>
            </w:tcBorders>
            <w:shd w:val="clear" w:color="auto" w:fill="auto"/>
            <w:noWrap/>
            <w:vAlign w:val="bottom"/>
            <w:hideMark/>
          </w:tcPr>
          <w:p w:rsidR="003736BA" w:rsidRPr="003736BA" w:rsidRDefault="003736BA" w:rsidP="003736BA">
            <w:pPr>
              <w:spacing w:after="0" w:line="240" w:lineRule="auto"/>
              <w:jc w:val="right"/>
              <w:rPr>
                <w:rFonts w:ascii="Calibri" w:eastAsia="Times New Roman" w:hAnsi="Calibri" w:cs="Calibri"/>
                <w:color w:val="000000"/>
              </w:rPr>
            </w:pPr>
            <w:r w:rsidRPr="003736BA">
              <w:rPr>
                <w:rFonts w:ascii="Calibri" w:eastAsia="Times New Roman" w:hAnsi="Calibri" w:cs="Calibri"/>
                <w:color w:val="000000"/>
              </w:rPr>
              <w:t>-1.585770835</w:t>
            </w:r>
          </w:p>
        </w:tc>
      </w:tr>
    </w:tbl>
    <w:p w:rsidR="003736BA" w:rsidRDefault="003736BA" w:rsidP="003865E6">
      <w:pPr>
        <w:jc w:val="both"/>
        <w:rPr>
          <w:sz w:val="24"/>
          <w:szCs w:val="24"/>
        </w:rPr>
      </w:pPr>
    </w:p>
    <w:tbl>
      <w:tblPr>
        <w:tblW w:w="3340" w:type="dxa"/>
        <w:tblInd w:w="93" w:type="dxa"/>
        <w:tblLook w:val="04A0" w:firstRow="1" w:lastRow="0" w:firstColumn="1" w:lastColumn="0" w:noHBand="0" w:noVBand="1"/>
      </w:tblPr>
      <w:tblGrid>
        <w:gridCol w:w="2380"/>
        <w:gridCol w:w="1317"/>
      </w:tblGrid>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A87FEB" w:rsidRDefault="00A87FEB" w:rsidP="00206289">
            <w:pPr>
              <w:spacing w:after="0" w:line="240" w:lineRule="auto"/>
              <w:rPr>
                <w:rFonts w:ascii="Calibri" w:eastAsia="Times New Roman" w:hAnsi="Calibri" w:cs="Calibri"/>
                <w:b/>
                <w:color w:val="000000"/>
                <w:sz w:val="28"/>
                <w:u w:val="single"/>
              </w:rPr>
            </w:pPr>
          </w:p>
          <w:p w:rsidR="00206289" w:rsidRPr="00206289" w:rsidRDefault="00206289" w:rsidP="00206289">
            <w:pPr>
              <w:spacing w:after="0" w:line="240" w:lineRule="auto"/>
              <w:rPr>
                <w:rFonts w:ascii="Calibri" w:eastAsia="Times New Roman" w:hAnsi="Calibri" w:cs="Calibri"/>
                <w:b/>
                <w:color w:val="000000"/>
                <w:u w:val="single"/>
              </w:rPr>
            </w:pPr>
            <w:r w:rsidRPr="00206289">
              <w:rPr>
                <w:rFonts w:ascii="Calibri" w:eastAsia="Times New Roman" w:hAnsi="Calibri" w:cs="Calibri"/>
                <w:b/>
                <w:color w:val="000000"/>
                <w:sz w:val="28"/>
                <w:u w:val="single"/>
              </w:rPr>
              <w:lastRenderedPageBreak/>
              <w:t>Durango</w:t>
            </w:r>
            <w:r>
              <w:rPr>
                <w:rFonts w:ascii="Calibri" w:eastAsia="Times New Roman" w:hAnsi="Calibri" w:cs="Calibri"/>
                <w:b/>
                <w:color w:val="000000"/>
                <w:sz w:val="28"/>
                <w:u w:val="single"/>
              </w:rPr>
              <w:t xml:space="preserve"> Nature </w:t>
            </w:r>
            <w:r w:rsidRPr="00206289">
              <w:rPr>
                <w:rFonts w:ascii="Calibri" w:eastAsia="Times New Roman" w:hAnsi="Calibri" w:cs="Calibri"/>
                <w:b/>
                <w:color w:val="000000"/>
                <w:sz w:val="28"/>
                <w:u w:val="single"/>
              </w:rPr>
              <w:t>Studies Water Quality Data 2013</w:t>
            </w: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Phosphate Levels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 </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Pond</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jc w:val="right"/>
              <w:rPr>
                <w:rFonts w:ascii="Calibri" w:eastAsia="Times New Roman" w:hAnsi="Calibri" w:cs="Calibri"/>
                <w:color w:val="000000"/>
              </w:rPr>
            </w:pPr>
            <w:r w:rsidRPr="00206289">
              <w:rPr>
                <w:rFonts w:ascii="Calibri" w:eastAsia="Times New Roman" w:hAnsi="Calibri" w:cs="Calibri"/>
                <w:color w:val="000000"/>
              </w:rPr>
              <w:t>5</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River</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jc w:val="right"/>
              <w:rPr>
                <w:rFonts w:ascii="Calibri" w:eastAsia="Times New Roman" w:hAnsi="Calibri" w:cs="Calibri"/>
                <w:color w:val="000000"/>
              </w:rPr>
            </w:pPr>
            <w:r w:rsidRPr="00206289">
              <w:rPr>
                <w:rFonts w:ascii="Calibri" w:eastAsia="Times New Roman" w:hAnsi="Calibri" w:cs="Calibri"/>
                <w:color w:val="000000"/>
              </w:rPr>
              <w:t>4</w:t>
            </w: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Dis</w:t>
            </w:r>
            <w:r>
              <w:rPr>
                <w:rFonts w:ascii="Calibri" w:eastAsia="Times New Roman" w:hAnsi="Calibri" w:cs="Calibri"/>
                <w:color w:val="000000"/>
              </w:rPr>
              <w:t>s</w:t>
            </w:r>
            <w:r w:rsidRPr="00206289">
              <w:rPr>
                <w:rFonts w:ascii="Calibri" w:eastAsia="Times New Roman" w:hAnsi="Calibri" w:cs="Calibri"/>
                <w:color w:val="000000"/>
              </w:rPr>
              <w:t>olved Oxygen Levels*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 </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Pond</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7.5 mg/L</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River</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Pr>
                <w:rFonts w:ascii="Calibri" w:eastAsia="Times New Roman" w:hAnsi="Calibri" w:cs="Calibri"/>
                <w:color w:val="000000"/>
              </w:rPr>
              <w:t>Inconclusive</w:t>
            </w: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pH Level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 </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Pond</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jc w:val="right"/>
              <w:rPr>
                <w:rFonts w:ascii="Calibri" w:eastAsia="Times New Roman" w:hAnsi="Calibri" w:cs="Calibri"/>
                <w:color w:val="000000"/>
              </w:rPr>
            </w:pPr>
            <w:r w:rsidRPr="00206289">
              <w:rPr>
                <w:rFonts w:ascii="Calibri" w:eastAsia="Times New Roman" w:hAnsi="Calibri" w:cs="Calibri"/>
                <w:color w:val="000000"/>
              </w:rPr>
              <w:t>8</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River</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jc w:val="right"/>
              <w:rPr>
                <w:rFonts w:ascii="Calibri" w:eastAsia="Times New Roman" w:hAnsi="Calibri" w:cs="Calibri"/>
                <w:color w:val="000000"/>
              </w:rPr>
            </w:pPr>
            <w:r w:rsidRPr="00206289">
              <w:rPr>
                <w:rFonts w:ascii="Calibri" w:eastAsia="Times New Roman" w:hAnsi="Calibri" w:cs="Calibri"/>
                <w:color w:val="000000"/>
              </w:rPr>
              <w:t>8</w:t>
            </w: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Nitrate Levels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 </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Pond</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1ppm</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Florida River</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2ppm</w:t>
            </w:r>
          </w:p>
        </w:tc>
      </w:tr>
      <w:tr w:rsidR="00206289" w:rsidRPr="00206289" w:rsidTr="00206289">
        <w:trPr>
          <w:trHeight w:val="300"/>
        </w:trPr>
        <w:tc>
          <w:tcPr>
            <w:tcW w:w="238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p>
        </w:tc>
      </w:tr>
      <w:tr w:rsidR="00206289" w:rsidRPr="00206289" w:rsidTr="0020628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Coliform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 </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Pond</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Positive</w:t>
            </w:r>
          </w:p>
        </w:tc>
      </w:tr>
      <w:tr w:rsidR="00206289" w:rsidRPr="00206289" w:rsidTr="0020628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River</w:t>
            </w:r>
          </w:p>
        </w:tc>
        <w:tc>
          <w:tcPr>
            <w:tcW w:w="960" w:type="dxa"/>
            <w:tcBorders>
              <w:top w:val="nil"/>
              <w:left w:val="nil"/>
              <w:bottom w:val="single" w:sz="4" w:space="0" w:color="auto"/>
              <w:right w:val="single" w:sz="4" w:space="0" w:color="auto"/>
            </w:tcBorders>
            <w:shd w:val="clear" w:color="auto" w:fill="auto"/>
            <w:noWrap/>
            <w:vAlign w:val="bottom"/>
            <w:hideMark/>
          </w:tcPr>
          <w:p w:rsidR="00206289" w:rsidRPr="00206289" w:rsidRDefault="00206289" w:rsidP="00206289">
            <w:pPr>
              <w:spacing w:after="0" w:line="240" w:lineRule="auto"/>
              <w:rPr>
                <w:rFonts w:ascii="Calibri" w:eastAsia="Times New Roman" w:hAnsi="Calibri" w:cs="Calibri"/>
                <w:color w:val="000000"/>
              </w:rPr>
            </w:pPr>
            <w:r w:rsidRPr="00206289">
              <w:rPr>
                <w:rFonts w:ascii="Calibri" w:eastAsia="Times New Roman" w:hAnsi="Calibri" w:cs="Calibri"/>
                <w:color w:val="000000"/>
              </w:rPr>
              <w:t>Positive</w:t>
            </w:r>
          </w:p>
        </w:tc>
      </w:tr>
    </w:tbl>
    <w:p w:rsidR="00206289" w:rsidRPr="00C042A1" w:rsidRDefault="00206289" w:rsidP="003865E6">
      <w:pPr>
        <w:jc w:val="both"/>
        <w:rPr>
          <w:sz w:val="24"/>
          <w:szCs w:val="24"/>
        </w:rPr>
      </w:pPr>
      <w:bookmarkStart w:id="0" w:name="_GoBack"/>
      <w:bookmarkEnd w:id="0"/>
    </w:p>
    <w:sectPr w:rsidR="00206289" w:rsidRPr="00C042A1" w:rsidSect="005E2E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A8" w:rsidRDefault="009631A8" w:rsidP="00C042A1">
      <w:pPr>
        <w:spacing w:after="0" w:line="240" w:lineRule="auto"/>
      </w:pPr>
      <w:r>
        <w:separator/>
      </w:r>
    </w:p>
  </w:endnote>
  <w:endnote w:type="continuationSeparator" w:id="0">
    <w:p w:rsidR="009631A8" w:rsidRDefault="009631A8" w:rsidP="00C0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A8" w:rsidRDefault="009631A8" w:rsidP="00C042A1">
      <w:pPr>
        <w:spacing w:after="0" w:line="240" w:lineRule="auto"/>
      </w:pPr>
      <w:r>
        <w:separator/>
      </w:r>
    </w:p>
  </w:footnote>
  <w:footnote w:type="continuationSeparator" w:id="0">
    <w:p w:rsidR="009631A8" w:rsidRDefault="009631A8" w:rsidP="00C04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7C"/>
    <w:rsid w:val="00025C6A"/>
    <w:rsid w:val="00062DB0"/>
    <w:rsid w:val="00087B53"/>
    <w:rsid w:val="000B52A6"/>
    <w:rsid w:val="001575B5"/>
    <w:rsid w:val="00193528"/>
    <w:rsid w:val="001E0478"/>
    <w:rsid w:val="001F21BA"/>
    <w:rsid w:val="00206289"/>
    <w:rsid w:val="00220B4A"/>
    <w:rsid w:val="00231006"/>
    <w:rsid w:val="00270EBA"/>
    <w:rsid w:val="002E2B1A"/>
    <w:rsid w:val="002F6F65"/>
    <w:rsid w:val="00324D07"/>
    <w:rsid w:val="00372DCD"/>
    <w:rsid w:val="00372F12"/>
    <w:rsid w:val="003736BA"/>
    <w:rsid w:val="003865E6"/>
    <w:rsid w:val="003975CE"/>
    <w:rsid w:val="003C5C14"/>
    <w:rsid w:val="003F4599"/>
    <w:rsid w:val="00466CF9"/>
    <w:rsid w:val="004E155C"/>
    <w:rsid w:val="00533483"/>
    <w:rsid w:val="00567C08"/>
    <w:rsid w:val="00576757"/>
    <w:rsid w:val="005E2E19"/>
    <w:rsid w:val="00600E8F"/>
    <w:rsid w:val="00634A7C"/>
    <w:rsid w:val="00732148"/>
    <w:rsid w:val="00777CE0"/>
    <w:rsid w:val="007D5661"/>
    <w:rsid w:val="007F007D"/>
    <w:rsid w:val="00834A5A"/>
    <w:rsid w:val="00854575"/>
    <w:rsid w:val="00874BDE"/>
    <w:rsid w:val="0089458C"/>
    <w:rsid w:val="008966AE"/>
    <w:rsid w:val="008B5787"/>
    <w:rsid w:val="008D1A0E"/>
    <w:rsid w:val="008D69DA"/>
    <w:rsid w:val="008E0564"/>
    <w:rsid w:val="008F24AC"/>
    <w:rsid w:val="009201EF"/>
    <w:rsid w:val="00930C58"/>
    <w:rsid w:val="00954861"/>
    <w:rsid w:val="009631A8"/>
    <w:rsid w:val="00983668"/>
    <w:rsid w:val="00A011DA"/>
    <w:rsid w:val="00A87FEB"/>
    <w:rsid w:val="00AF1A20"/>
    <w:rsid w:val="00AF4BB5"/>
    <w:rsid w:val="00B001D3"/>
    <w:rsid w:val="00B051D5"/>
    <w:rsid w:val="00B465B8"/>
    <w:rsid w:val="00B63EE2"/>
    <w:rsid w:val="00B80393"/>
    <w:rsid w:val="00B84C61"/>
    <w:rsid w:val="00B94C1C"/>
    <w:rsid w:val="00B974BE"/>
    <w:rsid w:val="00BB0C01"/>
    <w:rsid w:val="00BC1F95"/>
    <w:rsid w:val="00BC3069"/>
    <w:rsid w:val="00BE069F"/>
    <w:rsid w:val="00BF6592"/>
    <w:rsid w:val="00C042A1"/>
    <w:rsid w:val="00C8350C"/>
    <w:rsid w:val="00CD5C7E"/>
    <w:rsid w:val="00D11FF3"/>
    <w:rsid w:val="00D12124"/>
    <w:rsid w:val="00DD60AB"/>
    <w:rsid w:val="00E04897"/>
    <w:rsid w:val="00E054C8"/>
    <w:rsid w:val="00E24C07"/>
    <w:rsid w:val="00E273C7"/>
    <w:rsid w:val="00E4531F"/>
    <w:rsid w:val="00E51086"/>
    <w:rsid w:val="00E60420"/>
    <w:rsid w:val="00E75635"/>
    <w:rsid w:val="00F07410"/>
    <w:rsid w:val="00F150B7"/>
    <w:rsid w:val="00F25F6D"/>
    <w:rsid w:val="00F370A0"/>
    <w:rsid w:val="00F6608C"/>
    <w:rsid w:val="00F70376"/>
    <w:rsid w:val="00F7196D"/>
    <w:rsid w:val="00F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148"/>
  </w:style>
  <w:style w:type="character" w:styleId="CommentReference">
    <w:name w:val="annotation reference"/>
    <w:basedOn w:val="DefaultParagraphFont"/>
    <w:uiPriority w:val="99"/>
    <w:semiHidden/>
    <w:unhideWhenUsed/>
    <w:rsid w:val="001E0478"/>
    <w:rPr>
      <w:sz w:val="16"/>
      <w:szCs w:val="16"/>
    </w:rPr>
  </w:style>
  <w:style w:type="paragraph" w:styleId="CommentText">
    <w:name w:val="annotation text"/>
    <w:basedOn w:val="Normal"/>
    <w:link w:val="CommentTextChar"/>
    <w:uiPriority w:val="99"/>
    <w:semiHidden/>
    <w:unhideWhenUsed/>
    <w:rsid w:val="001E0478"/>
    <w:pPr>
      <w:spacing w:line="240" w:lineRule="auto"/>
    </w:pPr>
    <w:rPr>
      <w:sz w:val="20"/>
      <w:szCs w:val="20"/>
    </w:rPr>
  </w:style>
  <w:style w:type="character" w:customStyle="1" w:styleId="CommentTextChar">
    <w:name w:val="Comment Text Char"/>
    <w:basedOn w:val="DefaultParagraphFont"/>
    <w:link w:val="CommentText"/>
    <w:uiPriority w:val="99"/>
    <w:semiHidden/>
    <w:rsid w:val="001E0478"/>
    <w:rPr>
      <w:sz w:val="20"/>
      <w:szCs w:val="20"/>
    </w:rPr>
  </w:style>
  <w:style w:type="paragraph" w:styleId="CommentSubject">
    <w:name w:val="annotation subject"/>
    <w:basedOn w:val="CommentText"/>
    <w:next w:val="CommentText"/>
    <w:link w:val="CommentSubjectChar"/>
    <w:uiPriority w:val="99"/>
    <w:semiHidden/>
    <w:unhideWhenUsed/>
    <w:rsid w:val="001E0478"/>
    <w:rPr>
      <w:b/>
      <w:bCs/>
    </w:rPr>
  </w:style>
  <w:style w:type="character" w:customStyle="1" w:styleId="CommentSubjectChar">
    <w:name w:val="Comment Subject Char"/>
    <w:basedOn w:val="CommentTextChar"/>
    <w:link w:val="CommentSubject"/>
    <w:uiPriority w:val="99"/>
    <w:semiHidden/>
    <w:rsid w:val="001E0478"/>
    <w:rPr>
      <w:b/>
      <w:bCs/>
      <w:sz w:val="20"/>
      <w:szCs w:val="20"/>
    </w:rPr>
  </w:style>
  <w:style w:type="paragraph" w:styleId="BalloonText">
    <w:name w:val="Balloon Text"/>
    <w:basedOn w:val="Normal"/>
    <w:link w:val="BalloonTextChar"/>
    <w:uiPriority w:val="99"/>
    <w:semiHidden/>
    <w:unhideWhenUsed/>
    <w:rsid w:val="001E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78"/>
    <w:rPr>
      <w:rFonts w:ascii="Tahoma" w:hAnsi="Tahoma" w:cs="Tahoma"/>
      <w:sz w:val="16"/>
      <w:szCs w:val="16"/>
    </w:rPr>
  </w:style>
  <w:style w:type="paragraph" w:styleId="Header">
    <w:name w:val="header"/>
    <w:basedOn w:val="Normal"/>
    <w:link w:val="HeaderChar"/>
    <w:uiPriority w:val="99"/>
    <w:semiHidden/>
    <w:unhideWhenUsed/>
    <w:rsid w:val="00C04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2A1"/>
  </w:style>
  <w:style w:type="paragraph" w:styleId="Footer">
    <w:name w:val="footer"/>
    <w:basedOn w:val="Normal"/>
    <w:link w:val="FooterChar"/>
    <w:uiPriority w:val="99"/>
    <w:semiHidden/>
    <w:unhideWhenUsed/>
    <w:rsid w:val="00C04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2A1"/>
  </w:style>
  <w:style w:type="character" w:styleId="Hyperlink">
    <w:name w:val="Hyperlink"/>
    <w:basedOn w:val="DefaultParagraphFont"/>
    <w:uiPriority w:val="99"/>
    <w:unhideWhenUsed/>
    <w:rsid w:val="00062DB0"/>
    <w:rPr>
      <w:color w:val="0000FF"/>
      <w:u w:val="single"/>
    </w:rPr>
  </w:style>
  <w:style w:type="character" w:styleId="FollowedHyperlink">
    <w:name w:val="FollowedHyperlink"/>
    <w:basedOn w:val="DefaultParagraphFont"/>
    <w:uiPriority w:val="99"/>
    <w:semiHidden/>
    <w:unhideWhenUsed/>
    <w:rsid w:val="000B52A6"/>
    <w:rPr>
      <w:color w:val="800080" w:themeColor="followedHyperlink"/>
      <w:u w:val="single"/>
    </w:rPr>
  </w:style>
  <w:style w:type="character" w:customStyle="1" w:styleId="apple-converted-space">
    <w:name w:val="apple-converted-space"/>
    <w:basedOn w:val="DefaultParagraphFont"/>
    <w:rsid w:val="00BC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148"/>
  </w:style>
  <w:style w:type="character" w:styleId="CommentReference">
    <w:name w:val="annotation reference"/>
    <w:basedOn w:val="DefaultParagraphFont"/>
    <w:uiPriority w:val="99"/>
    <w:semiHidden/>
    <w:unhideWhenUsed/>
    <w:rsid w:val="001E0478"/>
    <w:rPr>
      <w:sz w:val="16"/>
      <w:szCs w:val="16"/>
    </w:rPr>
  </w:style>
  <w:style w:type="paragraph" w:styleId="CommentText">
    <w:name w:val="annotation text"/>
    <w:basedOn w:val="Normal"/>
    <w:link w:val="CommentTextChar"/>
    <w:uiPriority w:val="99"/>
    <w:semiHidden/>
    <w:unhideWhenUsed/>
    <w:rsid w:val="001E0478"/>
    <w:pPr>
      <w:spacing w:line="240" w:lineRule="auto"/>
    </w:pPr>
    <w:rPr>
      <w:sz w:val="20"/>
      <w:szCs w:val="20"/>
    </w:rPr>
  </w:style>
  <w:style w:type="character" w:customStyle="1" w:styleId="CommentTextChar">
    <w:name w:val="Comment Text Char"/>
    <w:basedOn w:val="DefaultParagraphFont"/>
    <w:link w:val="CommentText"/>
    <w:uiPriority w:val="99"/>
    <w:semiHidden/>
    <w:rsid w:val="001E0478"/>
    <w:rPr>
      <w:sz w:val="20"/>
      <w:szCs w:val="20"/>
    </w:rPr>
  </w:style>
  <w:style w:type="paragraph" w:styleId="CommentSubject">
    <w:name w:val="annotation subject"/>
    <w:basedOn w:val="CommentText"/>
    <w:next w:val="CommentText"/>
    <w:link w:val="CommentSubjectChar"/>
    <w:uiPriority w:val="99"/>
    <w:semiHidden/>
    <w:unhideWhenUsed/>
    <w:rsid w:val="001E0478"/>
    <w:rPr>
      <w:b/>
      <w:bCs/>
    </w:rPr>
  </w:style>
  <w:style w:type="character" w:customStyle="1" w:styleId="CommentSubjectChar">
    <w:name w:val="Comment Subject Char"/>
    <w:basedOn w:val="CommentTextChar"/>
    <w:link w:val="CommentSubject"/>
    <w:uiPriority w:val="99"/>
    <w:semiHidden/>
    <w:rsid w:val="001E0478"/>
    <w:rPr>
      <w:b/>
      <w:bCs/>
      <w:sz w:val="20"/>
      <w:szCs w:val="20"/>
    </w:rPr>
  </w:style>
  <w:style w:type="paragraph" w:styleId="BalloonText">
    <w:name w:val="Balloon Text"/>
    <w:basedOn w:val="Normal"/>
    <w:link w:val="BalloonTextChar"/>
    <w:uiPriority w:val="99"/>
    <w:semiHidden/>
    <w:unhideWhenUsed/>
    <w:rsid w:val="001E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78"/>
    <w:rPr>
      <w:rFonts w:ascii="Tahoma" w:hAnsi="Tahoma" w:cs="Tahoma"/>
      <w:sz w:val="16"/>
      <w:szCs w:val="16"/>
    </w:rPr>
  </w:style>
  <w:style w:type="paragraph" w:styleId="Header">
    <w:name w:val="header"/>
    <w:basedOn w:val="Normal"/>
    <w:link w:val="HeaderChar"/>
    <w:uiPriority w:val="99"/>
    <w:semiHidden/>
    <w:unhideWhenUsed/>
    <w:rsid w:val="00C04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2A1"/>
  </w:style>
  <w:style w:type="paragraph" w:styleId="Footer">
    <w:name w:val="footer"/>
    <w:basedOn w:val="Normal"/>
    <w:link w:val="FooterChar"/>
    <w:uiPriority w:val="99"/>
    <w:semiHidden/>
    <w:unhideWhenUsed/>
    <w:rsid w:val="00C04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2A1"/>
  </w:style>
  <w:style w:type="character" w:styleId="Hyperlink">
    <w:name w:val="Hyperlink"/>
    <w:basedOn w:val="DefaultParagraphFont"/>
    <w:uiPriority w:val="99"/>
    <w:unhideWhenUsed/>
    <w:rsid w:val="00062DB0"/>
    <w:rPr>
      <w:color w:val="0000FF"/>
      <w:u w:val="single"/>
    </w:rPr>
  </w:style>
  <w:style w:type="character" w:styleId="FollowedHyperlink">
    <w:name w:val="FollowedHyperlink"/>
    <w:basedOn w:val="DefaultParagraphFont"/>
    <w:uiPriority w:val="99"/>
    <w:semiHidden/>
    <w:unhideWhenUsed/>
    <w:rsid w:val="000B52A6"/>
    <w:rPr>
      <w:color w:val="800080" w:themeColor="followedHyperlink"/>
      <w:u w:val="single"/>
    </w:rPr>
  </w:style>
  <w:style w:type="character" w:customStyle="1" w:styleId="apple-converted-space">
    <w:name w:val="apple-converted-space"/>
    <w:basedOn w:val="DefaultParagraphFont"/>
    <w:rsid w:val="00BC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7345">
      <w:bodyDiv w:val="1"/>
      <w:marLeft w:val="0"/>
      <w:marRight w:val="0"/>
      <w:marTop w:val="0"/>
      <w:marBottom w:val="0"/>
      <w:divBdr>
        <w:top w:val="none" w:sz="0" w:space="0" w:color="auto"/>
        <w:left w:val="none" w:sz="0" w:space="0" w:color="auto"/>
        <w:bottom w:val="none" w:sz="0" w:space="0" w:color="auto"/>
        <w:right w:val="none" w:sz="0" w:space="0" w:color="auto"/>
      </w:divBdr>
    </w:div>
    <w:div w:id="781916705">
      <w:bodyDiv w:val="1"/>
      <w:marLeft w:val="0"/>
      <w:marRight w:val="0"/>
      <w:marTop w:val="0"/>
      <w:marBottom w:val="0"/>
      <w:divBdr>
        <w:top w:val="none" w:sz="0" w:space="0" w:color="auto"/>
        <w:left w:val="none" w:sz="0" w:space="0" w:color="auto"/>
        <w:bottom w:val="none" w:sz="0" w:space="0" w:color="auto"/>
        <w:right w:val="none" w:sz="0" w:space="0" w:color="auto"/>
      </w:divBdr>
    </w:div>
    <w:div w:id="826433524">
      <w:bodyDiv w:val="1"/>
      <w:marLeft w:val="0"/>
      <w:marRight w:val="0"/>
      <w:marTop w:val="0"/>
      <w:marBottom w:val="0"/>
      <w:divBdr>
        <w:top w:val="none" w:sz="0" w:space="0" w:color="auto"/>
        <w:left w:val="none" w:sz="0" w:space="0" w:color="auto"/>
        <w:bottom w:val="none" w:sz="0" w:space="0" w:color="auto"/>
        <w:right w:val="none" w:sz="0" w:space="0" w:color="auto"/>
      </w:divBdr>
    </w:div>
    <w:div w:id="1343968342">
      <w:bodyDiv w:val="1"/>
      <w:marLeft w:val="0"/>
      <w:marRight w:val="0"/>
      <w:marTop w:val="0"/>
      <w:marBottom w:val="0"/>
      <w:divBdr>
        <w:top w:val="none" w:sz="0" w:space="0" w:color="auto"/>
        <w:left w:val="none" w:sz="0" w:space="0" w:color="auto"/>
        <w:bottom w:val="none" w:sz="0" w:space="0" w:color="auto"/>
        <w:right w:val="none" w:sz="0" w:space="0" w:color="auto"/>
      </w:divBdr>
    </w:div>
    <w:div w:id="15694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E3F03-2549-4BCF-A2B4-752F8AE4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Paviglianiti</dc:creator>
  <cp:lastModifiedBy>Savvy's</cp:lastModifiedBy>
  <cp:revision>10</cp:revision>
  <cp:lastPrinted>2013-10-20T00:52:00Z</cp:lastPrinted>
  <dcterms:created xsi:type="dcterms:W3CDTF">2013-10-16T16:48:00Z</dcterms:created>
  <dcterms:modified xsi:type="dcterms:W3CDTF">2013-10-20T00:56:00Z</dcterms:modified>
</cp:coreProperties>
</file>